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499" w:rsidRDefault="004E7499" w:rsidP="004E7499">
      <w:pPr>
        <w:pStyle w:val="Heading1"/>
        <w:jc w:val="both"/>
        <w:rPr>
          <w:smallCaps/>
          <w:sz w:val="24"/>
        </w:rPr>
      </w:pPr>
      <w:bookmarkStart w:id="0" w:name="_Toc268008109"/>
      <w:smartTag w:uri="urn:schemas-microsoft-com:office:smarttags" w:element="State">
        <w:smartTag w:uri="urn:schemas-microsoft-com:office:smarttags" w:element="place">
          <w:r>
            <w:rPr>
              <w:smallCaps/>
              <w:sz w:val="24"/>
            </w:rPr>
            <w:t>Oregon</w:t>
          </w:r>
        </w:smartTag>
      </w:smartTag>
      <w:r>
        <w:rPr>
          <w:smallCaps/>
          <w:sz w:val="24"/>
        </w:rPr>
        <w:t xml:space="preserve"> Public Records Law</w:t>
      </w:r>
      <w:bookmarkEnd w:id="0"/>
    </w:p>
    <w:p w:rsidR="004E7499" w:rsidRDefault="004E7499" w:rsidP="004E7499">
      <w:pPr>
        <w:spacing w:line="240" w:lineRule="exact"/>
        <w:rPr>
          <w:rFonts w:ascii="Times New Roman" w:hAnsi="Times New Roman"/>
        </w:rPr>
      </w:pPr>
      <w:r>
        <w:rPr>
          <w:rFonts w:ascii="Times New Roman" w:hAnsi="Times New Roman"/>
        </w:rPr>
        <w:t>The purpose of Public Records Law is to assure that all records of a public agency, with some exceptions, are available for inspection and copying by the public.</w:t>
      </w:r>
    </w:p>
    <w:p w:rsidR="004E7499" w:rsidRDefault="004E7499" w:rsidP="004E7499">
      <w:pPr>
        <w:spacing w:line="240" w:lineRule="exact"/>
        <w:rPr>
          <w:rFonts w:ascii="Times New Roman" w:hAnsi="Times New Roman"/>
        </w:rPr>
      </w:pPr>
    </w:p>
    <w:p w:rsidR="004E7499" w:rsidRDefault="004E7499" w:rsidP="004E7499">
      <w:pPr>
        <w:numPr>
          <w:ilvl w:val="1"/>
          <w:numId w:val="27"/>
        </w:numPr>
        <w:tabs>
          <w:tab w:val="clear" w:pos="1440"/>
        </w:tabs>
        <w:spacing w:line="240" w:lineRule="exact"/>
        <w:ind w:left="360"/>
        <w:rPr>
          <w:rFonts w:ascii="Times New Roman" w:hAnsi="Times New Roman"/>
        </w:rPr>
      </w:pPr>
      <w:r>
        <w:rPr>
          <w:rFonts w:ascii="Times New Roman" w:hAnsi="Times New Roman"/>
        </w:rPr>
        <w:t>Every person has a right to inspect any non-exempt public records of a public body in the state.  The intent, identity, motivations, or need of the person requesting the records are irrelevant.</w:t>
      </w:r>
    </w:p>
    <w:p w:rsidR="004E7499" w:rsidRDefault="004E7499" w:rsidP="004E7499">
      <w:pPr>
        <w:spacing w:line="240" w:lineRule="exact"/>
        <w:rPr>
          <w:rFonts w:ascii="Times New Roman" w:hAnsi="Times New Roman"/>
        </w:rPr>
      </w:pPr>
    </w:p>
    <w:p w:rsidR="004E7499" w:rsidRDefault="004E7499" w:rsidP="004E7499">
      <w:pPr>
        <w:numPr>
          <w:ilvl w:val="1"/>
          <w:numId w:val="27"/>
        </w:numPr>
        <w:tabs>
          <w:tab w:val="clear" w:pos="1440"/>
          <w:tab w:val="num" w:pos="-900"/>
          <w:tab w:val="left" w:pos="-540"/>
        </w:tabs>
        <w:spacing w:line="240" w:lineRule="exact"/>
        <w:ind w:left="360"/>
        <w:rPr>
          <w:rFonts w:ascii="Times New Roman" w:hAnsi="Times New Roman"/>
        </w:rPr>
      </w:pPr>
      <w:r>
        <w:rPr>
          <w:rFonts w:ascii="Times New Roman" w:hAnsi="Times New Roman"/>
        </w:rPr>
        <w:t>Public Records Law applies to all public bodies, but may also apply to private bodies established by public agencies or other groups which are the functional equivalent of a public body.</w:t>
      </w:r>
    </w:p>
    <w:p w:rsidR="004E7499" w:rsidRDefault="004E7499" w:rsidP="004E7499">
      <w:pPr>
        <w:pStyle w:val="Heading1"/>
        <w:jc w:val="both"/>
        <w:rPr>
          <w:rFonts w:ascii="Times New Roman" w:hAnsi="Times New Roman"/>
          <w:bCs/>
          <w:smallCaps/>
          <w:sz w:val="24"/>
        </w:rPr>
      </w:pPr>
    </w:p>
    <w:p w:rsidR="004E7499" w:rsidRDefault="004E7499" w:rsidP="004E7499">
      <w:pPr>
        <w:pStyle w:val="Heading1"/>
        <w:jc w:val="both"/>
        <w:rPr>
          <w:bCs/>
          <w:smallCaps/>
          <w:sz w:val="24"/>
        </w:rPr>
      </w:pPr>
      <w:bookmarkStart w:id="1" w:name="_Toc39032431"/>
      <w:bookmarkStart w:id="2" w:name="_Toc39032505"/>
      <w:bookmarkStart w:id="3" w:name="_Toc39035321"/>
      <w:bookmarkStart w:id="4" w:name="_Toc39035643"/>
      <w:bookmarkStart w:id="5" w:name="_Toc39036063"/>
      <w:bookmarkStart w:id="6" w:name="_Toc39371049"/>
      <w:bookmarkStart w:id="7" w:name="_Toc39371458"/>
      <w:bookmarkStart w:id="8" w:name="_Toc39372943"/>
      <w:bookmarkStart w:id="9" w:name="_Toc39649205"/>
      <w:bookmarkStart w:id="10" w:name="_Toc39650256"/>
      <w:bookmarkStart w:id="11" w:name="_Toc39899212"/>
      <w:bookmarkStart w:id="12" w:name="_Toc39899247"/>
      <w:bookmarkStart w:id="13" w:name="_Toc268008110"/>
      <w:r>
        <w:rPr>
          <w:bCs/>
          <w:smallCaps/>
          <w:sz w:val="24"/>
        </w:rPr>
        <w:t>What is a Public Record?</w:t>
      </w:r>
      <w:bookmarkEnd w:id="1"/>
      <w:bookmarkEnd w:id="2"/>
      <w:bookmarkEnd w:id="3"/>
      <w:bookmarkEnd w:id="4"/>
      <w:bookmarkEnd w:id="5"/>
      <w:bookmarkEnd w:id="6"/>
      <w:bookmarkEnd w:id="7"/>
      <w:bookmarkEnd w:id="8"/>
      <w:bookmarkEnd w:id="9"/>
      <w:bookmarkEnd w:id="10"/>
      <w:bookmarkEnd w:id="11"/>
      <w:bookmarkEnd w:id="12"/>
      <w:bookmarkEnd w:id="13"/>
    </w:p>
    <w:p w:rsidR="004E7499" w:rsidRPr="00773B85" w:rsidRDefault="004E7499" w:rsidP="004E7499">
      <w:pPr>
        <w:rPr>
          <w:rFonts w:ascii="Calibri" w:hAnsi="Calibri"/>
          <w:sz w:val="22"/>
          <w:szCs w:val="22"/>
        </w:rPr>
      </w:pPr>
      <w:r>
        <w:rPr>
          <w:rFonts w:ascii="Times New Roman" w:hAnsi="Times New Roman"/>
        </w:rPr>
        <w:t xml:space="preserve">Public Records Laws apply to all government records, no matter what kind.  As defined by the Oregon Statutes, public records are </w:t>
      </w:r>
      <w:r>
        <w:rPr>
          <w:rFonts w:ascii="Times New Roman" w:hAnsi="Times New Roman"/>
          <w:szCs w:val="24"/>
        </w:rPr>
        <w:t>any information that is</w:t>
      </w:r>
      <w:r>
        <w:rPr>
          <w:rFonts w:ascii="Times New Roman" w:hAnsi="Times New Roman"/>
        </w:rPr>
        <w:t xml:space="preserve"> </w:t>
      </w:r>
      <w:r w:rsidRPr="00773B85">
        <w:rPr>
          <w:rFonts w:ascii="Times New Roman" w:hAnsi="Times New Roman"/>
          <w:szCs w:val="24"/>
        </w:rPr>
        <w:t>prepared, owned, used or retained by a state agency or political subdivision</w:t>
      </w:r>
      <w:r>
        <w:rPr>
          <w:rFonts w:ascii="Times New Roman" w:hAnsi="Times New Roman"/>
          <w:szCs w:val="24"/>
        </w:rPr>
        <w:t xml:space="preserve"> that r</w:t>
      </w:r>
      <w:r w:rsidRPr="00773B85">
        <w:rPr>
          <w:rFonts w:ascii="Times New Roman" w:hAnsi="Times New Roman"/>
          <w:szCs w:val="24"/>
        </w:rPr>
        <w:t>elates to an activity, transaction or function of a state agency or political subdivision; and</w:t>
      </w:r>
      <w:r>
        <w:rPr>
          <w:rFonts w:ascii="Calibri" w:hAnsi="Calibri"/>
          <w:sz w:val="22"/>
          <w:szCs w:val="22"/>
        </w:rPr>
        <w:t xml:space="preserve"> that</w:t>
      </w:r>
      <w:r>
        <w:rPr>
          <w:rFonts w:ascii="Times New Roman" w:hAnsi="Times New Roman"/>
          <w:szCs w:val="24"/>
        </w:rPr>
        <w:t xml:space="preserve"> i</w:t>
      </w:r>
      <w:r w:rsidRPr="00773B85">
        <w:rPr>
          <w:rFonts w:ascii="Times New Roman" w:hAnsi="Times New Roman"/>
          <w:szCs w:val="24"/>
        </w:rPr>
        <w:t>s necessary to satisfy the fiscal, legal, administrative or historical policies, requirements or needs of the state agency or political subdivision.</w:t>
      </w:r>
    </w:p>
    <w:p w:rsidR="004E7499" w:rsidRDefault="004E7499" w:rsidP="004E7499">
      <w:pPr>
        <w:spacing w:line="240" w:lineRule="exact"/>
        <w:rPr>
          <w:rFonts w:ascii="Times New Roman" w:hAnsi="Times New Roman"/>
        </w:rPr>
      </w:pPr>
    </w:p>
    <w:p w:rsidR="004E7499" w:rsidRDefault="004E7499" w:rsidP="004E7499">
      <w:pPr>
        <w:pStyle w:val="BodyText"/>
        <w:tabs>
          <w:tab w:val="clear" w:pos="-1440"/>
          <w:tab w:val="clear" w:pos="-720"/>
        </w:tabs>
        <w:suppressAutoHyphens w:val="0"/>
        <w:spacing w:line="240" w:lineRule="exact"/>
        <w:jc w:val="left"/>
        <w:rPr>
          <w:spacing w:val="0"/>
          <w:kern w:val="0"/>
        </w:rPr>
      </w:pPr>
      <w:r>
        <w:rPr>
          <w:spacing w:val="0"/>
          <w:kern w:val="0"/>
        </w:rPr>
        <w:t>Public agencies are required to maintain a public record without regard to the technology or medium used to create or communicate the record.  Public records can be in the form of paper, tape, film, photographs, discs, pictures, sounds, symbols, or any other physical medium used to record information.  Many public bodies use electronic mail (e-mail) for communications.  E-mail is a public record.  Even after individual e-mail messages are “deleted” from a computer, the messages generally continue to exist on computer back-up tapes, which are also public records.  As with any public record, a public body must make all nonexempt e-mail available for inspection and copying regardless of its storage location.</w:t>
      </w:r>
    </w:p>
    <w:p w:rsidR="004E7499" w:rsidRDefault="004E7499" w:rsidP="004E7499">
      <w:pPr>
        <w:spacing w:line="240" w:lineRule="exact"/>
        <w:rPr>
          <w:rFonts w:ascii="Times New Roman" w:hAnsi="Times New Roman"/>
        </w:rPr>
      </w:pPr>
    </w:p>
    <w:p w:rsidR="004E7499" w:rsidRDefault="004E7499" w:rsidP="004E7499">
      <w:pPr>
        <w:spacing w:line="240" w:lineRule="exact"/>
        <w:rPr>
          <w:rFonts w:ascii="Times New Roman" w:hAnsi="Times New Roman"/>
        </w:rPr>
      </w:pPr>
      <w:r>
        <w:rPr>
          <w:rFonts w:ascii="Times New Roman" w:hAnsi="Times New Roman"/>
        </w:rPr>
        <w:t>Public Records Laws does not require public bodies to create public records.  For example, if a district has information stored in a computer and the public requests that it be provided with a copy of the information in a different form than the district stores the information, the district is not required to manipulate the information to create the requested document.  Alternate forms must be provided if the person is asking because of a disability, unless to do so would impose an undue financial or administrative burden on the district.</w:t>
      </w:r>
    </w:p>
    <w:p w:rsidR="004E7499" w:rsidRDefault="004E7499" w:rsidP="004E7499">
      <w:pPr>
        <w:spacing w:line="240" w:lineRule="exact"/>
        <w:rPr>
          <w:rFonts w:ascii="Times New Roman" w:hAnsi="Times New Roman"/>
        </w:rPr>
      </w:pPr>
    </w:p>
    <w:p w:rsidR="004E7499" w:rsidRDefault="004E7499" w:rsidP="004E7499">
      <w:pPr>
        <w:spacing w:line="240" w:lineRule="exact"/>
        <w:rPr>
          <w:rFonts w:ascii="Times New Roman" w:hAnsi="Times New Roman"/>
        </w:rPr>
      </w:pPr>
      <w:r>
        <w:rPr>
          <w:rFonts w:ascii="Times New Roman" w:hAnsi="Times New Roman"/>
        </w:rPr>
        <w:t>If an outside body, such as a private contractor, prepares a document for a district that contains information that can be considered public information, the records are considered public and fall within Public Records Laws.  However, a record created by a private organization or individual does not become a public record simply because it is reviewed by a public body.  For example, sample materials prepared and owned by a private company are not considered public records when they are simply reviewed by the public body and no decisions to use the materials have been made.</w:t>
      </w:r>
    </w:p>
    <w:p w:rsidR="004E7499" w:rsidRPr="004D2383" w:rsidRDefault="004E7499" w:rsidP="004E7499">
      <w:pPr>
        <w:spacing w:line="240" w:lineRule="exact"/>
        <w:rPr>
          <w:rFonts w:ascii="Times New Roman" w:hAnsi="Times New Roman"/>
        </w:rPr>
      </w:pPr>
      <w:bookmarkStart w:id="14" w:name="_Toc39032432"/>
      <w:bookmarkStart w:id="15" w:name="_Toc39032506"/>
      <w:bookmarkStart w:id="16" w:name="_Toc39035322"/>
      <w:bookmarkStart w:id="17" w:name="_Toc39035644"/>
      <w:bookmarkStart w:id="18" w:name="_Toc39036064"/>
      <w:bookmarkStart w:id="19" w:name="_Toc39371050"/>
      <w:bookmarkStart w:id="20" w:name="_Toc39371459"/>
      <w:bookmarkStart w:id="21" w:name="_Toc39372944"/>
      <w:bookmarkStart w:id="22" w:name="_Toc39649206"/>
      <w:bookmarkStart w:id="23" w:name="_Toc39650257"/>
      <w:bookmarkStart w:id="24" w:name="_Toc39899213"/>
      <w:bookmarkStart w:id="25" w:name="_Toc39899248"/>
    </w:p>
    <w:p w:rsidR="004E7499" w:rsidRDefault="004E7499" w:rsidP="004E7499">
      <w:pPr>
        <w:pStyle w:val="Heading1"/>
        <w:jc w:val="both"/>
        <w:rPr>
          <w:smallCaps/>
          <w:sz w:val="24"/>
        </w:rPr>
      </w:pPr>
      <w:bookmarkStart w:id="26" w:name="_Toc268008111"/>
      <w:r>
        <w:rPr>
          <w:smallCaps/>
          <w:sz w:val="24"/>
        </w:rPr>
        <w:t>Obtaining Public Records</w:t>
      </w:r>
      <w:bookmarkEnd w:id="14"/>
      <w:bookmarkEnd w:id="15"/>
      <w:bookmarkEnd w:id="16"/>
      <w:bookmarkEnd w:id="17"/>
      <w:bookmarkEnd w:id="18"/>
      <w:bookmarkEnd w:id="19"/>
      <w:bookmarkEnd w:id="20"/>
      <w:bookmarkEnd w:id="21"/>
      <w:bookmarkEnd w:id="22"/>
      <w:bookmarkEnd w:id="23"/>
      <w:bookmarkEnd w:id="24"/>
      <w:bookmarkEnd w:id="25"/>
      <w:bookmarkEnd w:id="26"/>
    </w:p>
    <w:p w:rsidR="004E7499" w:rsidRDefault="004E7499" w:rsidP="004E7499">
      <w:pPr>
        <w:spacing w:line="240" w:lineRule="exact"/>
        <w:rPr>
          <w:rFonts w:ascii="Times New Roman" w:hAnsi="Times New Roman"/>
        </w:rPr>
      </w:pPr>
      <w:r>
        <w:rPr>
          <w:rFonts w:ascii="Times New Roman" w:hAnsi="Times New Roman"/>
        </w:rPr>
        <w:t xml:space="preserve">Districts must ensure that their records are made accessible to the public. A written public records policy must be made available to the public listing the individual responsible for receiving the request, cost, and how costs are determined.  </w:t>
      </w:r>
    </w:p>
    <w:p w:rsidR="004E7499" w:rsidRDefault="004E7499" w:rsidP="004E7499">
      <w:pPr>
        <w:spacing w:line="240" w:lineRule="exact"/>
        <w:rPr>
          <w:rFonts w:ascii="Times New Roman" w:hAnsi="Times New Roman"/>
        </w:rPr>
      </w:pPr>
    </w:p>
    <w:p w:rsidR="004E7499" w:rsidRDefault="004E7499" w:rsidP="004E7499">
      <w:pPr>
        <w:spacing w:line="240" w:lineRule="exact"/>
        <w:rPr>
          <w:rFonts w:ascii="Times New Roman" w:hAnsi="Times New Roman"/>
        </w:rPr>
      </w:pPr>
      <w:r>
        <w:rPr>
          <w:rFonts w:ascii="Times New Roman" w:hAnsi="Times New Roman"/>
        </w:rPr>
        <w:t>A public entity must provide, as appropriate:</w:t>
      </w:r>
    </w:p>
    <w:p w:rsidR="004E7499" w:rsidRDefault="004E7499" w:rsidP="004E7499">
      <w:pPr>
        <w:spacing w:line="240" w:lineRule="exact"/>
        <w:rPr>
          <w:rFonts w:ascii="Times New Roman" w:hAnsi="Times New Roman"/>
        </w:rPr>
      </w:pPr>
    </w:p>
    <w:p w:rsidR="004E7499" w:rsidRDefault="004E7499" w:rsidP="004E7499">
      <w:pPr>
        <w:numPr>
          <w:ilvl w:val="0"/>
          <w:numId w:val="29"/>
        </w:numPr>
        <w:tabs>
          <w:tab w:val="clear" w:pos="720"/>
          <w:tab w:val="num" w:pos="360"/>
        </w:tabs>
        <w:spacing w:line="240" w:lineRule="exact"/>
        <w:ind w:left="360"/>
        <w:rPr>
          <w:rFonts w:ascii="Times New Roman" w:hAnsi="Times New Roman"/>
        </w:rPr>
      </w:pPr>
      <w:r>
        <w:rPr>
          <w:rFonts w:ascii="Times New Roman" w:hAnsi="Times New Roman"/>
        </w:rPr>
        <w:t>A statement that it does not possess, or is not the custodian of, the record.</w:t>
      </w:r>
    </w:p>
    <w:p w:rsidR="004E7499" w:rsidRDefault="004E7499" w:rsidP="004E7499">
      <w:pPr>
        <w:spacing w:line="240" w:lineRule="exact"/>
        <w:rPr>
          <w:rFonts w:ascii="Times New Roman" w:hAnsi="Times New Roman"/>
        </w:rPr>
      </w:pPr>
    </w:p>
    <w:p w:rsidR="004E7499" w:rsidRDefault="004E7499" w:rsidP="004E7499">
      <w:pPr>
        <w:numPr>
          <w:ilvl w:val="0"/>
          <w:numId w:val="29"/>
        </w:numPr>
        <w:tabs>
          <w:tab w:val="clear" w:pos="720"/>
          <w:tab w:val="num" w:pos="360"/>
        </w:tabs>
        <w:spacing w:line="240" w:lineRule="exact"/>
        <w:ind w:left="360"/>
        <w:rPr>
          <w:rFonts w:ascii="Times New Roman" w:hAnsi="Times New Roman"/>
        </w:rPr>
      </w:pPr>
      <w:r>
        <w:rPr>
          <w:rFonts w:ascii="Times New Roman" w:hAnsi="Times New Roman"/>
        </w:rPr>
        <w:t>Copies of all requested public records to which an exemption does not apply.</w:t>
      </w:r>
    </w:p>
    <w:p w:rsidR="004E7499" w:rsidRDefault="004E7499" w:rsidP="004E7499">
      <w:pPr>
        <w:spacing w:line="240" w:lineRule="exact"/>
        <w:rPr>
          <w:rFonts w:ascii="Times New Roman" w:hAnsi="Times New Roman"/>
        </w:rPr>
      </w:pPr>
    </w:p>
    <w:p w:rsidR="004E7499" w:rsidRDefault="004E7499" w:rsidP="004E7499">
      <w:pPr>
        <w:numPr>
          <w:ilvl w:val="0"/>
          <w:numId w:val="29"/>
        </w:numPr>
        <w:tabs>
          <w:tab w:val="clear" w:pos="720"/>
          <w:tab w:val="num" w:pos="360"/>
        </w:tabs>
        <w:spacing w:line="240" w:lineRule="exact"/>
        <w:ind w:left="360"/>
        <w:rPr>
          <w:rFonts w:ascii="Times New Roman" w:hAnsi="Times New Roman"/>
        </w:rPr>
      </w:pPr>
      <w:r>
        <w:rPr>
          <w:rFonts w:ascii="Times New Roman" w:hAnsi="Times New Roman"/>
        </w:rPr>
        <w:t>A statement that it is the custodian of at least some of the requested records, an estimate of the time the public body requires before inspection can be made or copies of the records provided, and an estimate of the fees to be paid as a condition of receiving the records.</w:t>
      </w:r>
    </w:p>
    <w:p w:rsidR="004E7499" w:rsidRDefault="004E7499" w:rsidP="004E7499">
      <w:pPr>
        <w:spacing w:line="240" w:lineRule="exact"/>
        <w:rPr>
          <w:rFonts w:ascii="Times New Roman" w:hAnsi="Times New Roman"/>
        </w:rPr>
      </w:pPr>
    </w:p>
    <w:p w:rsidR="004E7499" w:rsidRDefault="004E7499" w:rsidP="004E7499">
      <w:pPr>
        <w:numPr>
          <w:ilvl w:val="0"/>
          <w:numId w:val="29"/>
        </w:numPr>
        <w:tabs>
          <w:tab w:val="clear" w:pos="720"/>
          <w:tab w:val="num" w:pos="360"/>
        </w:tabs>
        <w:spacing w:line="240" w:lineRule="exact"/>
        <w:ind w:left="360"/>
        <w:rPr>
          <w:rFonts w:ascii="Times New Roman" w:hAnsi="Times New Roman"/>
        </w:rPr>
      </w:pPr>
      <w:r>
        <w:rPr>
          <w:rFonts w:ascii="Times New Roman" w:hAnsi="Times New Roman"/>
        </w:rPr>
        <w:t>A statement that it is the custodian of at least some of the requested records and that an estimate of the time and fees for disclosure of the public records will be provided within a reasonable time.</w:t>
      </w:r>
    </w:p>
    <w:p w:rsidR="004E7499" w:rsidRDefault="004E7499" w:rsidP="004E7499">
      <w:pPr>
        <w:spacing w:line="240" w:lineRule="exact"/>
        <w:rPr>
          <w:rFonts w:ascii="Times New Roman" w:hAnsi="Times New Roman"/>
        </w:rPr>
      </w:pPr>
    </w:p>
    <w:p w:rsidR="004E7499" w:rsidRDefault="004E7499" w:rsidP="004E7499">
      <w:pPr>
        <w:numPr>
          <w:ilvl w:val="0"/>
          <w:numId w:val="29"/>
        </w:numPr>
        <w:tabs>
          <w:tab w:val="clear" w:pos="720"/>
          <w:tab w:val="num" w:pos="360"/>
        </w:tabs>
        <w:spacing w:line="240" w:lineRule="exact"/>
        <w:ind w:left="360"/>
        <w:rPr>
          <w:rFonts w:ascii="Times New Roman" w:hAnsi="Times New Roman"/>
        </w:rPr>
      </w:pPr>
      <w:r>
        <w:rPr>
          <w:rFonts w:ascii="Times New Roman" w:hAnsi="Times New Roman"/>
        </w:rPr>
        <w:t>A statement that it is uncertain whether it possesses the record and that it will search for the record and make an appropriate response as soon as practicable.</w:t>
      </w:r>
    </w:p>
    <w:p w:rsidR="004E7499" w:rsidRDefault="004E7499" w:rsidP="004E7499">
      <w:pPr>
        <w:spacing w:line="240" w:lineRule="exact"/>
        <w:rPr>
          <w:rFonts w:ascii="Times New Roman" w:hAnsi="Times New Roman"/>
        </w:rPr>
      </w:pPr>
    </w:p>
    <w:p w:rsidR="004E7499" w:rsidRDefault="004E7499" w:rsidP="004E7499">
      <w:pPr>
        <w:numPr>
          <w:ilvl w:val="0"/>
          <w:numId w:val="29"/>
        </w:numPr>
        <w:tabs>
          <w:tab w:val="clear" w:pos="720"/>
          <w:tab w:val="num" w:pos="360"/>
        </w:tabs>
        <w:spacing w:line="240" w:lineRule="exact"/>
        <w:ind w:left="360"/>
        <w:rPr>
          <w:rFonts w:ascii="Times New Roman" w:hAnsi="Times New Roman"/>
        </w:rPr>
      </w:pPr>
      <w:r>
        <w:rPr>
          <w:rFonts w:ascii="Times New Roman" w:hAnsi="Times New Roman"/>
        </w:rPr>
        <w:t>A statement that state or federal law prohibits it from acknowledging whether the record exists, or that acknowledging whether the record exists would result in the loss of federal benefits or other sanction, and citing the applicable law.</w:t>
      </w:r>
    </w:p>
    <w:p w:rsidR="004E7499" w:rsidRDefault="004E7499" w:rsidP="004E7499">
      <w:pPr>
        <w:pStyle w:val="Heading7"/>
        <w:jc w:val="both"/>
        <w:rPr>
          <w:b/>
        </w:rPr>
      </w:pPr>
      <w:r>
        <w:rPr>
          <w:b/>
        </w:rPr>
        <w:t>Copying</w:t>
      </w:r>
    </w:p>
    <w:p w:rsidR="004E7499" w:rsidRDefault="004E7499" w:rsidP="004E7499">
      <w:pPr>
        <w:spacing w:line="240" w:lineRule="exact"/>
        <w:rPr>
          <w:rFonts w:ascii="Times New Roman" w:hAnsi="Times New Roman"/>
        </w:rPr>
      </w:pPr>
      <w:r>
        <w:rPr>
          <w:rFonts w:ascii="Times New Roman" w:hAnsi="Times New Roman"/>
        </w:rPr>
        <w:t>If the records can be copied, then it is the responsibility of the district to furnish a copy of the records to the requester.  Private individuals also have the right to make their own copies, using their own equipment, or inspect copies of the records.  The district has the right to protect the records if it feels that the method used to copy the records will cause them damage.</w:t>
      </w:r>
    </w:p>
    <w:p w:rsidR="004E7499" w:rsidRDefault="004E7499" w:rsidP="004E7499">
      <w:pPr>
        <w:spacing w:line="240" w:lineRule="exact"/>
        <w:ind w:left="360"/>
        <w:jc w:val="both"/>
        <w:rPr>
          <w:rFonts w:ascii="Times New Roman" w:hAnsi="Times New Roman"/>
        </w:rPr>
      </w:pPr>
    </w:p>
    <w:p w:rsidR="004E7499" w:rsidRDefault="004E7499" w:rsidP="004E7499">
      <w:pPr>
        <w:spacing w:line="240" w:lineRule="exact"/>
        <w:rPr>
          <w:rFonts w:ascii="Times New Roman" w:hAnsi="Times New Roman"/>
        </w:rPr>
      </w:pPr>
      <w:r>
        <w:rPr>
          <w:rFonts w:ascii="Times New Roman" w:hAnsi="Times New Roman"/>
        </w:rPr>
        <w:t>Records must be available during usual business hours to persons wishing to either review or copy the records.  The requester of the records is obligated to come to the district to get the records.  The district need not deliver any records.  When a request is submitted in writing, the response time must be “as soon as practicable and without undue delay.”</w:t>
      </w:r>
    </w:p>
    <w:p w:rsidR="004E7499" w:rsidRDefault="004E7499" w:rsidP="004E7499">
      <w:pPr>
        <w:spacing w:line="240" w:lineRule="exact"/>
        <w:rPr>
          <w:rFonts w:ascii="Times New Roman" w:hAnsi="Times New Roman"/>
        </w:rPr>
      </w:pPr>
    </w:p>
    <w:p w:rsidR="004E7499" w:rsidRDefault="004E7499" w:rsidP="004E7499">
      <w:pPr>
        <w:spacing w:line="240" w:lineRule="exact"/>
        <w:jc w:val="both"/>
        <w:rPr>
          <w:rFonts w:ascii="Times New Roman" w:hAnsi="Times New Roman"/>
          <w:b/>
        </w:rPr>
      </w:pPr>
      <w:r>
        <w:rPr>
          <w:rFonts w:ascii="Times New Roman" w:hAnsi="Times New Roman"/>
          <w:b/>
        </w:rPr>
        <w:t>Fees</w:t>
      </w:r>
    </w:p>
    <w:p w:rsidR="004E7499" w:rsidRDefault="004E7499" w:rsidP="004E7499">
      <w:pPr>
        <w:spacing w:line="240" w:lineRule="exact"/>
        <w:rPr>
          <w:rFonts w:ascii="Times New Roman" w:hAnsi="Times New Roman"/>
        </w:rPr>
      </w:pPr>
      <w:r>
        <w:rPr>
          <w:rFonts w:ascii="Times New Roman" w:hAnsi="Times New Roman"/>
        </w:rPr>
        <w:t>Districts are allowed to charge a fee for copying or locating records.  The fee must be reasonable and reflect the actual cost of making the records available. Fees must be limited to no more than $25.00 unless the requestor is provided with a written notification of the estimated amount of the fee and the requestor confirms that he/she wants the public body to proceed. Services that are permissible to charge a fee for include:</w:t>
      </w:r>
    </w:p>
    <w:p w:rsidR="004E7499" w:rsidRDefault="004E7499" w:rsidP="004E7499">
      <w:pPr>
        <w:spacing w:line="240" w:lineRule="exact"/>
        <w:rPr>
          <w:rFonts w:ascii="Times New Roman" w:hAnsi="Times New Roman"/>
        </w:rPr>
      </w:pPr>
    </w:p>
    <w:p w:rsidR="004E7499" w:rsidRDefault="004E7499" w:rsidP="004E7499">
      <w:pPr>
        <w:numPr>
          <w:ilvl w:val="0"/>
          <w:numId w:val="26"/>
        </w:numPr>
        <w:tabs>
          <w:tab w:val="clear" w:pos="1800"/>
          <w:tab w:val="num" w:pos="-540"/>
        </w:tabs>
        <w:spacing w:line="240" w:lineRule="exact"/>
        <w:ind w:left="360"/>
        <w:rPr>
          <w:rFonts w:ascii="Times New Roman" w:hAnsi="Times New Roman"/>
        </w:rPr>
      </w:pPr>
      <w:r>
        <w:rPr>
          <w:rFonts w:ascii="Times New Roman" w:hAnsi="Times New Roman"/>
        </w:rPr>
        <w:t>The time spent by staff in locating the requested records.</w:t>
      </w:r>
    </w:p>
    <w:p w:rsidR="004E7499" w:rsidRDefault="004E7499" w:rsidP="004E7499">
      <w:pPr>
        <w:spacing w:line="240" w:lineRule="exact"/>
        <w:rPr>
          <w:rFonts w:ascii="Times New Roman" w:hAnsi="Times New Roman"/>
        </w:rPr>
      </w:pPr>
    </w:p>
    <w:p w:rsidR="004E7499" w:rsidRDefault="004E7499" w:rsidP="004E7499">
      <w:pPr>
        <w:numPr>
          <w:ilvl w:val="0"/>
          <w:numId w:val="26"/>
        </w:numPr>
        <w:tabs>
          <w:tab w:val="clear" w:pos="1800"/>
        </w:tabs>
        <w:spacing w:line="240" w:lineRule="exact"/>
        <w:ind w:left="360"/>
        <w:rPr>
          <w:rFonts w:ascii="Times New Roman" w:hAnsi="Times New Roman"/>
        </w:rPr>
      </w:pPr>
      <w:r>
        <w:rPr>
          <w:rFonts w:ascii="Times New Roman" w:hAnsi="Times New Roman"/>
        </w:rPr>
        <w:t>Reviewing records in order to delete exempt material.</w:t>
      </w:r>
    </w:p>
    <w:p w:rsidR="004E7499" w:rsidRDefault="004E7499" w:rsidP="004E7499">
      <w:pPr>
        <w:spacing w:line="240" w:lineRule="exact"/>
        <w:rPr>
          <w:rFonts w:ascii="Times New Roman" w:hAnsi="Times New Roman"/>
        </w:rPr>
      </w:pPr>
    </w:p>
    <w:p w:rsidR="004E7499" w:rsidRDefault="004E7499" w:rsidP="004E7499">
      <w:pPr>
        <w:numPr>
          <w:ilvl w:val="0"/>
          <w:numId w:val="1"/>
        </w:numPr>
        <w:tabs>
          <w:tab w:val="clear" w:pos="720"/>
          <w:tab w:val="num" w:pos="-810"/>
        </w:tabs>
        <w:spacing w:line="240" w:lineRule="exact"/>
        <w:ind w:left="360"/>
        <w:rPr>
          <w:rFonts w:ascii="Times New Roman" w:hAnsi="Times New Roman"/>
        </w:rPr>
      </w:pPr>
      <w:r>
        <w:rPr>
          <w:rFonts w:ascii="Times New Roman" w:hAnsi="Times New Roman"/>
        </w:rPr>
        <w:t>Supervising a person's inspection of original documents in order to protect the records.</w:t>
      </w:r>
    </w:p>
    <w:p w:rsidR="004E7499" w:rsidRDefault="004E7499" w:rsidP="004E7499">
      <w:pPr>
        <w:spacing w:line="240" w:lineRule="exact"/>
        <w:rPr>
          <w:rFonts w:ascii="Times New Roman" w:hAnsi="Times New Roman"/>
        </w:rPr>
      </w:pPr>
    </w:p>
    <w:p w:rsidR="004E7499" w:rsidRDefault="004E7499" w:rsidP="004E7499">
      <w:pPr>
        <w:numPr>
          <w:ilvl w:val="0"/>
          <w:numId w:val="1"/>
        </w:numPr>
        <w:tabs>
          <w:tab w:val="clear" w:pos="720"/>
          <w:tab w:val="num" w:pos="-630"/>
        </w:tabs>
        <w:spacing w:line="240" w:lineRule="exact"/>
        <w:ind w:left="360"/>
        <w:rPr>
          <w:rFonts w:ascii="Times New Roman" w:hAnsi="Times New Roman"/>
        </w:rPr>
      </w:pPr>
      <w:r>
        <w:rPr>
          <w:rFonts w:ascii="Times New Roman" w:hAnsi="Times New Roman"/>
        </w:rPr>
        <w:t>Copying records.</w:t>
      </w:r>
    </w:p>
    <w:p w:rsidR="004E7499" w:rsidRDefault="004E7499" w:rsidP="004E7499">
      <w:pPr>
        <w:spacing w:line="240" w:lineRule="exact"/>
        <w:rPr>
          <w:rFonts w:ascii="Times New Roman" w:hAnsi="Times New Roman"/>
        </w:rPr>
      </w:pPr>
    </w:p>
    <w:p w:rsidR="004E7499" w:rsidRDefault="004E7499" w:rsidP="004E7499">
      <w:pPr>
        <w:numPr>
          <w:ilvl w:val="0"/>
          <w:numId w:val="1"/>
        </w:numPr>
        <w:tabs>
          <w:tab w:val="clear" w:pos="720"/>
          <w:tab w:val="num" w:pos="-450"/>
        </w:tabs>
        <w:spacing w:line="240" w:lineRule="exact"/>
        <w:ind w:left="360"/>
        <w:rPr>
          <w:rFonts w:ascii="Times New Roman" w:hAnsi="Times New Roman"/>
        </w:rPr>
      </w:pPr>
      <w:r>
        <w:rPr>
          <w:rFonts w:ascii="Times New Roman" w:hAnsi="Times New Roman"/>
        </w:rPr>
        <w:t>Certifying documents as true copies.</w:t>
      </w:r>
    </w:p>
    <w:p w:rsidR="004E7499" w:rsidRDefault="004E7499" w:rsidP="004E7499">
      <w:pPr>
        <w:spacing w:line="240" w:lineRule="exact"/>
        <w:rPr>
          <w:rFonts w:ascii="Times New Roman" w:hAnsi="Times New Roman"/>
        </w:rPr>
      </w:pPr>
    </w:p>
    <w:p w:rsidR="004E7499" w:rsidRDefault="004E7499" w:rsidP="004E7499">
      <w:pPr>
        <w:numPr>
          <w:ilvl w:val="0"/>
          <w:numId w:val="1"/>
        </w:numPr>
        <w:tabs>
          <w:tab w:val="clear" w:pos="720"/>
          <w:tab w:val="num" w:pos="-720"/>
        </w:tabs>
        <w:spacing w:line="240" w:lineRule="exact"/>
        <w:ind w:left="360"/>
        <w:rPr>
          <w:rFonts w:ascii="Times New Roman" w:hAnsi="Times New Roman"/>
        </w:rPr>
      </w:pPr>
      <w:r>
        <w:rPr>
          <w:rFonts w:ascii="Times New Roman" w:hAnsi="Times New Roman"/>
        </w:rPr>
        <w:t>Sending records by special methods, such as express mail.</w:t>
      </w:r>
    </w:p>
    <w:p w:rsidR="004E7499" w:rsidRDefault="004E7499" w:rsidP="004E7499">
      <w:pPr>
        <w:spacing w:line="240" w:lineRule="exact"/>
        <w:ind w:left="360" w:hanging="360"/>
        <w:jc w:val="both"/>
        <w:rPr>
          <w:rFonts w:ascii="Times New Roman" w:hAnsi="Times New Roman"/>
        </w:rPr>
      </w:pPr>
    </w:p>
    <w:p w:rsidR="004E7499" w:rsidRDefault="004E7499" w:rsidP="004E7499">
      <w:pPr>
        <w:spacing w:line="240" w:lineRule="exact"/>
        <w:rPr>
          <w:rFonts w:ascii="Times New Roman" w:hAnsi="Times New Roman"/>
        </w:rPr>
      </w:pPr>
      <w:r>
        <w:rPr>
          <w:rFonts w:ascii="Times New Roman" w:hAnsi="Times New Roman"/>
        </w:rPr>
        <w:t>Fees should be consistent and included in the official policies of the district.  A per-page charge is recommended that includes the expenses involved with handling and providing access to the records.</w:t>
      </w:r>
    </w:p>
    <w:p w:rsidR="004E7499" w:rsidRDefault="004E7499" w:rsidP="004E7499">
      <w:pPr>
        <w:spacing w:line="240" w:lineRule="exact"/>
        <w:rPr>
          <w:rFonts w:ascii="Times New Roman" w:hAnsi="Times New Roman"/>
        </w:rPr>
      </w:pPr>
    </w:p>
    <w:p w:rsidR="004E7499" w:rsidRDefault="004E7499" w:rsidP="004E7499">
      <w:pPr>
        <w:spacing w:line="240" w:lineRule="exact"/>
        <w:rPr>
          <w:rFonts w:ascii="Times New Roman" w:hAnsi="Times New Roman"/>
        </w:rPr>
      </w:pPr>
      <w:r>
        <w:rPr>
          <w:rFonts w:ascii="Times New Roman" w:hAnsi="Times New Roman"/>
        </w:rPr>
        <w:t>The requestor of the records does have the right to petition for a waiver of the fee if the records are of "public interest."  If the records simply relate to a personal matter, such as seeking information relating to defense in a criminal matter, then the request for a waiver can be denied.</w:t>
      </w:r>
    </w:p>
    <w:p w:rsidR="004E7499" w:rsidRDefault="004E7499" w:rsidP="004E7499">
      <w:pPr>
        <w:spacing w:line="240" w:lineRule="exact"/>
        <w:rPr>
          <w:rFonts w:ascii="Times New Roman" w:hAnsi="Times New Roman"/>
        </w:rPr>
      </w:pPr>
    </w:p>
    <w:p w:rsidR="004E7499" w:rsidRDefault="004E7499" w:rsidP="004E7499">
      <w:pPr>
        <w:pStyle w:val="Heading1"/>
        <w:jc w:val="both"/>
        <w:rPr>
          <w:smallCaps/>
          <w:sz w:val="24"/>
        </w:rPr>
      </w:pPr>
      <w:bookmarkStart w:id="27" w:name="_Toc39032433"/>
      <w:bookmarkStart w:id="28" w:name="_Toc39032507"/>
      <w:bookmarkStart w:id="29" w:name="_Toc39035323"/>
      <w:bookmarkStart w:id="30" w:name="_Toc39035645"/>
      <w:bookmarkStart w:id="31" w:name="_Toc39036065"/>
      <w:bookmarkStart w:id="32" w:name="_Toc39371051"/>
      <w:bookmarkStart w:id="33" w:name="_Toc39371460"/>
      <w:bookmarkStart w:id="34" w:name="_Toc39372945"/>
      <w:bookmarkStart w:id="35" w:name="_Toc39649207"/>
      <w:bookmarkStart w:id="36" w:name="_Toc39650258"/>
      <w:bookmarkStart w:id="37" w:name="_Toc39899214"/>
      <w:bookmarkStart w:id="38" w:name="_Toc39899249"/>
      <w:bookmarkStart w:id="39" w:name="_Toc268008112"/>
      <w:r>
        <w:rPr>
          <w:smallCaps/>
          <w:sz w:val="24"/>
        </w:rPr>
        <w:t xml:space="preserve">Public Records Exempt from </w:t>
      </w:r>
      <w:bookmarkStart w:id="40" w:name="_Toc147049390"/>
      <w:bookmarkStart w:id="41" w:name="_Toc147217647"/>
      <w:bookmarkStart w:id="42" w:name="_Toc147218276"/>
      <w:bookmarkStart w:id="43" w:name="_Toc199662280"/>
      <w:r>
        <w:rPr>
          <w:smallCaps/>
          <w:sz w:val="24"/>
        </w:rPr>
        <w:t>Disclosure</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4E7499" w:rsidRDefault="004E7499" w:rsidP="004E7499">
      <w:pPr>
        <w:spacing w:line="240" w:lineRule="exact"/>
        <w:rPr>
          <w:rFonts w:ascii="Times New Roman" w:hAnsi="Times New Roman"/>
        </w:rPr>
      </w:pPr>
      <w:r>
        <w:rPr>
          <w:rFonts w:ascii="Times New Roman" w:hAnsi="Times New Roman"/>
        </w:rPr>
        <w:t xml:space="preserve">If a district denies a request for a public record, it has the burden to prove that the record is exempt from disclosure.  If the record is exempt from disclosure, the district is not required to provide the record.  In many instances, the district has the authority to voluntarily provide records, even if they are exempt from disclosure.  If a district does voluntarily provide an exempt record to an individual, it does not give up the right to deny access of the record to another individual in the future. </w:t>
      </w:r>
    </w:p>
    <w:p w:rsidR="004E7499" w:rsidRDefault="004E7499" w:rsidP="004E7499">
      <w:pPr>
        <w:spacing w:line="240" w:lineRule="exact"/>
        <w:rPr>
          <w:rFonts w:ascii="Times New Roman" w:hAnsi="Times New Roman"/>
        </w:rPr>
      </w:pPr>
    </w:p>
    <w:p w:rsidR="004E7499" w:rsidRDefault="004E7499" w:rsidP="004E7499">
      <w:pPr>
        <w:spacing w:line="240" w:lineRule="exact"/>
        <w:rPr>
          <w:rFonts w:ascii="Times New Roman" w:hAnsi="Times New Roman"/>
        </w:rPr>
      </w:pPr>
      <w:r>
        <w:rPr>
          <w:rFonts w:ascii="Times New Roman" w:hAnsi="Times New Roman"/>
        </w:rPr>
        <w:t>The district records officer should use the following steps when deciding whether to honor a request for the district's records:</w:t>
      </w:r>
    </w:p>
    <w:p w:rsidR="004E7499" w:rsidRDefault="004E7499" w:rsidP="004E7499">
      <w:pPr>
        <w:spacing w:line="240" w:lineRule="exact"/>
        <w:rPr>
          <w:rFonts w:ascii="Times New Roman" w:hAnsi="Times New Roman"/>
        </w:rPr>
      </w:pPr>
    </w:p>
    <w:p w:rsidR="004E7499" w:rsidRDefault="004E7499" w:rsidP="004E7499">
      <w:pPr>
        <w:numPr>
          <w:ilvl w:val="0"/>
          <w:numId w:val="2"/>
        </w:numPr>
        <w:tabs>
          <w:tab w:val="clear" w:pos="720"/>
          <w:tab w:val="num" w:pos="-540"/>
        </w:tabs>
        <w:spacing w:line="240" w:lineRule="exact"/>
        <w:ind w:left="360"/>
        <w:rPr>
          <w:rFonts w:ascii="Times New Roman" w:hAnsi="Times New Roman"/>
        </w:rPr>
      </w:pPr>
      <w:r>
        <w:rPr>
          <w:rFonts w:ascii="Times New Roman" w:hAnsi="Times New Roman"/>
        </w:rPr>
        <w:t>Is there any good reason not to disclose the records?</w:t>
      </w:r>
    </w:p>
    <w:p w:rsidR="004E7499" w:rsidRDefault="004E7499" w:rsidP="004E7499">
      <w:pPr>
        <w:spacing w:line="240" w:lineRule="exact"/>
        <w:rPr>
          <w:rFonts w:ascii="Times New Roman" w:hAnsi="Times New Roman"/>
        </w:rPr>
      </w:pPr>
    </w:p>
    <w:p w:rsidR="004E7499" w:rsidRDefault="004E7499" w:rsidP="004E7499">
      <w:pPr>
        <w:numPr>
          <w:ilvl w:val="0"/>
          <w:numId w:val="3"/>
        </w:numPr>
        <w:tabs>
          <w:tab w:val="clear" w:pos="720"/>
          <w:tab w:val="num" w:pos="-360"/>
        </w:tabs>
        <w:spacing w:line="240" w:lineRule="exact"/>
        <w:ind w:left="360"/>
        <w:rPr>
          <w:rFonts w:ascii="Times New Roman" w:hAnsi="Times New Roman"/>
        </w:rPr>
      </w:pPr>
      <w:r>
        <w:rPr>
          <w:rFonts w:ascii="Times New Roman" w:hAnsi="Times New Roman"/>
        </w:rPr>
        <w:t>If the answer is yes, is the record exempt from disclosure?</w:t>
      </w:r>
    </w:p>
    <w:p w:rsidR="004E7499" w:rsidRDefault="004E7499" w:rsidP="004E7499">
      <w:pPr>
        <w:spacing w:line="240" w:lineRule="exact"/>
        <w:rPr>
          <w:rFonts w:ascii="Times New Roman" w:hAnsi="Times New Roman"/>
        </w:rPr>
      </w:pPr>
    </w:p>
    <w:p w:rsidR="004E7499" w:rsidRDefault="004E7499" w:rsidP="004E7499">
      <w:pPr>
        <w:numPr>
          <w:ilvl w:val="0"/>
          <w:numId w:val="3"/>
        </w:numPr>
        <w:tabs>
          <w:tab w:val="clear" w:pos="720"/>
          <w:tab w:val="num" w:pos="-360"/>
        </w:tabs>
        <w:spacing w:line="240" w:lineRule="exact"/>
        <w:ind w:left="360"/>
        <w:rPr>
          <w:rFonts w:ascii="Times New Roman" w:hAnsi="Times New Roman"/>
        </w:rPr>
      </w:pPr>
      <w:r>
        <w:rPr>
          <w:rFonts w:ascii="Times New Roman" w:hAnsi="Times New Roman"/>
        </w:rPr>
        <w:t>If there is any question as to whether or not the record is exempt, and the district does not wish to release the record, then legal counsel should be consulted.</w:t>
      </w:r>
    </w:p>
    <w:p w:rsidR="004E7499" w:rsidRDefault="004E7499" w:rsidP="004E7499">
      <w:pPr>
        <w:spacing w:line="240" w:lineRule="exact"/>
        <w:rPr>
          <w:rFonts w:ascii="Times New Roman" w:hAnsi="Times New Roman"/>
        </w:rPr>
      </w:pPr>
    </w:p>
    <w:p w:rsidR="004E7499" w:rsidRDefault="004E7499" w:rsidP="004E7499">
      <w:pPr>
        <w:spacing w:line="240" w:lineRule="exact"/>
        <w:rPr>
          <w:rFonts w:ascii="Times New Roman" w:hAnsi="Times New Roman"/>
        </w:rPr>
      </w:pPr>
      <w:r>
        <w:rPr>
          <w:rFonts w:ascii="Times New Roman" w:hAnsi="Times New Roman"/>
        </w:rPr>
        <w:t xml:space="preserve">An individual may submit a written request to a public body not to disclose a specified public record indicating the home address or personal telephone number of the individual.  A public body shall not disclose the specified public record if the individual demonstrates to the satisfaction of the public body that the personal safety of the individual or the personal safety of a family member residing with the individual is in danger if the </w:t>
      </w:r>
      <w:proofErr w:type="gramStart"/>
      <w:r>
        <w:rPr>
          <w:rFonts w:ascii="Times New Roman" w:hAnsi="Times New Roman"/>
        </w:rPr>
        <w:t>home address</w:t>
      </w:r>
      <w:proofErr w:type="gramEnd"/>
      <w:r>
        <w:rPr>
          <w:rFonts w:ascii="Times New Roman" w:hAnsi="Times New Roman"/>
        </w:rPr>
        <w:t xml:space="preserve"> or personal tele-phone number remains available for public inspection.</w:t>
      </w:r>
    </w:p>
    <w:p w:rsidR="004E7499" w:rsidRDefault="004E7499" w:rsidP="004E7499">
      <w:pPr>
        <w:spacing w:line="240" w:lineRule="exact"/>
        <w:ind w:left="360" w:hanging="360"/>
        <w:rPr>
          <w:rFonts w:ascii="Times New Roman" w:hAnsi="Times New Roman"/>
        </w:rPr>
      </w:pPr>
    </w:p>
    <w:p w:rsidR="004E7499" w:rsidRDefault="004E7499" w:rsidP="004E7499">
      <w:pPr>
        <w:spacing w:line="240" w:lineRule="exact"/>
        <w:rPr>
          <w:rFonts w:ascii="Times New Roman" w:hAnsi="Times New Roman"/>
        </w:rPr>
      </w:pPr>
      <w:r>
        <w:rPr>
          <w:rFonts w:ascii="Times New Roman" w:hAnsi="Times New Roman"/>
        </w:rPr>
        <w:t>Documents that are exempt from disclosure unless "the public interest requires disclosure in the particular instance," include the following:</w:t>
      </w:r>
    </w:p>
    <w:p w:rsidR="004E7499" w:rsidRDefault="004E7499" w:rsidP="004E7499">
      <w:pPr>
        <w:spacing w:line="240" w:lineRule="exact"/>
        <w:rPr>
          <w:rFonts w:ascii="Times New Roman" w:hAnsi="Times New Roman"/>
        </w:rPr>
      </w:pPr>
    </w:p>
    <w:p w:rsidR="004E7499" w:rsidRPr="00666B93" w:rsidRDefault="004E7499" w:rsidP="004E7499">
      <w:pPr>
        <w:numPr>
          <w:ilvl w:val="0"/>
          <w:numId w:val="4"/>
        </w:numPr>
        <w:tabs>
          <w:tab w:val="clear" w:pos="1440"/>
          <w:tab w:val="num" w:pos="-1080"/>
          <w:tab w:val="left" w:pos="-450"/>
        </w:tabs>
        <w:spacing w:line="240" w:lineRule="exact"/>
        <w:ind w:left="360"/>
        <w:rPr>
          <w:rFonts w:ascii="Times New Roman" w:hAnsi="Times New Roman"/>
        </w:rPr>
      </w:pPr>
      <w:r>
        <w:rPr>
          <w:rFonts w:ascii="Times New Roman" w:hAnsi="Times New Roman"/>
          <w:b/>
        </w:rPr>
        <w:t xml:space="preserve">Public Records Pertaining to Litigation </w:t>
      </w:r>
    </w:p>
    <w:p w:rsidR="004E7499" w:rsidRDefault="004E7499" w:rsidP="004E7499">
      <w:pPr>
        <w:tabs>
          <w:tab w:val="left" w:pos="-450"/>
        </w:tabs>
        <w:spacing w:line="240" w:lineRule="exact"/>
        <w:ind w:left="360"/>
        <w:rPr>
          <w:rFonts w:ascii="Times New Roman" w:hAnsi="Times New Roman"/>
        </w:rPr>
      </w:pPr>
      <w:proofErr w:type="gramStart"/>
      <w:r>
        <w:rPr>
          <w:rFonts w:ascii="Times New Roman" w:hAnsi="Times New Roman"/>
        </w:rPr>
        <w:t>Litigation records in which the district is part of the complaint or which the district believes that it is likely to become part of the complaint.</w:t>
      </w:r>
      <w:proofErr w:type="gramEnd"/>
      <w:r>
        <w:rPr>
          <w:rFonts w:ascii="Times New Roman" w:hAnsi="Times New Roman"/>
        </w:rPr>
        <w:t xml:space="preserve">  This exemption does not apply to litigation which has been concluded.  [ORS 192.501(1)] </w:t>
      </w:r>
    </w:p>
    <w:p w:rsidR="004E7499" w:rsidRDefault="004E7499" w:rsidP="004E7499">
      <w:pPr>
        <w:spacing w:line="240" w:lineRule="exact"/>
        <w:rPr>
          <w:rFonts w:ascii="Times New Roman" w:hAnsi="Times New Roman"/>
        </w:rPr>
      </w:pPr>
    </w:p>
    <w:p w:rsidR="004E7499" w:rsidRDefault="004E7499" w:rsidP="004E7499">
      <w:pPr>
        <w:numPr>
          <w:ilvl w:val="0"/>
          <w:numId w:val="4"/>
        </w:numPr>
        <w:tabs>
          <w:tab w:val="clear" w:pos="1440"/>
          <w:tab w:val="num" w:pos="-540"/>
        </w:tabs>
        <w:spacing w:line="240" w:lineRule="exact"/>
        <w:ind w:left="360"/>
        <w:rPr>
          <w:rFonts w:ascii="Times New Roman" w:hAnsi="Times New Roman"/>
        </w:rPr>
      </w:pPr>
      <w:r>
        <w:rPr>
          <w:rFonts w:ascii="Times New Roman" w:hAnsi="Times New Roman"/>
          <w:b/>
        </w:rPr>
        <w:t>Trade Secrets</w:t>
      </w:r>
      <w:r>
        <w:rPr>
          <w:rFonts w:ascii="Times New Roman" w:hAnsi="Times New Roman"/>
        </w:rPr>
        <w:t xml:space="preserve"> </w:t>
      </w:r>
    </w:p>
    <w:p w:rsidR="004E7499" w:rsidRDefault="004E7499" w:rsidP="004E7499">
      <w:pPr>
        <w:spacing w:line="240" w:lineRule="exact"/>
        <w:ind w:left="360"/>
        <w:rPr>
          <w:rFonts w:ascii="Times New Roman" w:hAnsi="Times New Roman"/>
        </w:rPr>
      </w:pPr>
      <w:r>
        <w:rPr>
          <w:rFonts w:ascii="Times New Roman" w:hAnsi="Times New Roman"/>
        </w:rPr>
        <w:t xml:space="preserve">The information must not be patented, it must only be known to a limited number of persons, it must have the potential of deriving economic value, and it must give its users the chance to obtain a business advantage over competitors not having the information. [ORS 192.501(2)] </w:t>
      </w:r>
    </w:p>
    <w:p w:rsidR="004E7499" w:rsidRDefault="004E7499" w:rsidP="004E7499">
      <w:pPr>
        <w:spacing w:line="240" w:lineRule="exact"/>
        <w:rPr>
          <w:rFonts w:ascii="Times New Roman" w:hAnsi="Times New Roman"/>
        </w:rPr>
      </w:pPr>
    </w:p>
    <w:p w:rsidR="004E7499" w:rsidRDefault="004E7499" w:rsidP="004E7499">
      <w:pPr>
        <w:numPr>
          <w:ilvl w:val="0"/>
          <w:numId w:val="4"/>
        </w:numPr>
        <w:tabs>
          <w:tab w:val="clear" w:pos="1440"/>
          <w:tab w:val="num" w:pos="-540"/>
        </w:tabs>
        <w:spacing w:line="240" w:lineRule="exact"/>
        <w:ind w:left="360"/>
        <w:rPr>
          <w:rFonts w:ascii="Times New Roman" w:hAnsi="Times New Roman"/>
        </w:rPr>
      </w:pPr>
      <w:r>
        <w:rPr>
          <w:rFonts w:ascii="Times New Roman" w:hAnsi="Times New Roman"/>
          <w:b/>
        </w:rPr>
        <w:t>Criminal Investigatory Material</w:t>
      </w:r>
      <w:r>
        <w:rPr>
          <w:rFonts w:ascii="Times New Roman" w:hAnsi="Times New Roman"/>
        </w:rPr>
        <w:t xml:space="preserve"> Information compiled in a criminal investigation that if divulged may deprive a person of a fair trial, constitute an invasion of privacy, disclose the identity of a confidential source, disclose investigation techniques, or endanger the safety of law enforcement officers. [ORS 192.501(3)] </w:t>
      </w:r>
    </w:p>
    <w:p w:rsidR="004E7499" w:rsidRDefault="004E7499" w:rsidP="004E7499">
      <w:pPr>
        <w:spacing w:line="240" w:lineRule="exact"/>
        <w:rPr>
          <w:rFonts w:ascii="Times New Roman" w:hAnsi="Times New Roman"/>
          <w:u w:val="single"/>
        </w:rPr>
      </w:pPr>
    </w:p>
    <w:p w:rsidR="004E7499" w:rsidRDefault="004E7499" w:rsidP="004E7499">
      <w:pPr>
        <w:numPr>
          <w:ilvl w:val="0"/>
          <w:numId w:val="4"/>
        </w:numPr>
        <w:tabs>
          <w:tab w:val="clear" w:pos="1440"/>
        </w:tabs>
        <w:spacing w:line="240" w:lineRule="exact"/>
        <w:ind w:left="360"/>
        <w:rPr>
          <w:rFonts w:ascii="Times New Roman" w:hAnsi="Times New Roman"/>
        </w:rPr>
      </w:pPr>
      <w:r>
        <w:rPr>
          <w:rFonts w:ascii="Times New Roman" w:hAnsi="Times New Roman"/>
          <w:b/>
        </w:rPr>
        <w:t>Tests and Examination Material</w:t>
      </w:r>
      <w:r>
        <w:rPr>
          <w:rFonts w:ascii="Times New Roman" w:hAnsi="Times New Roman"/>
        </w:rPr>
        <w:t xml:space="preserve"> </w:t>
      </w:r>
    </w:p>
    <w:p w:rsidR="004E7499" w:rsidRDefault="004E7499" w:rsidP="004E7499">
      <w:pPr>
        <w:spacing w:line="240" w:lineRule="exact"/>
        <w:ind w:left="360"/>
        <w:rPr>
          <w:rFonts w:ascii="Times New Roman" w:hAnsi="Times New Roman"/>
        </w:rPr>
      </w:pPr>
      <w:r>
        <w:rPr>
          <w:rFonts w:ascii="Times New Roman" w:hAnsi="Times New Roman"/>
        </w:rPr>
        <w:t>Test questions, scoring keys, and other examination data used to administer a licensing examination, examination for employment, or academic examination.</w:t>
      </w:r>
      <w:r w:rsidRPr="00666B93">
        <w:rPr>
          <w:rFonts w:ascii="Times New Roman" w:hAnsi="Times New Roman"/>
        </w:rPr>
        <w:t xml:space="preserve"> </w:t>
      </w:r>
      <w:r>
        <w:rPr>
          <w:rFonts w:ascii="Times New Roman" w:hAnsi="Times New Roman"/>
        </w:rPr>
        <w:t xml:space="preserve">[ORS 192.501(4)] </w:t>
      </w:r>
    </w:p>
    <w:p w:rsidR="004E7499" w:rsidRDefault="004E7499" w:rsidP="004E7499">
      <w:pPr>
        <w:spacing w:line="240" w:lineRule="exact"/>
        <w:rPr>
          <w:rFonts w:ascii="Times New Roman" w:hAnsi="Times New Roman"/>
        </w:rPr>
      </w:pPr>
    </w:p>
    <w:p w:rsidR="004E7499" w:rsidRDefault="004E7499" w:rsidP="004E7499">
      <w:pPr>
        <w:numPr>
          <w:ilvl w:val="0"/>
          <w:numId w:val="4"/>
        </w:numPr>
        <w:tabs>
          <w:tab w:val="clear" w:pos="1440"/>
          <w:tab w:val="num" w:pos="-1260"/>
        </w:tabs>
        <w:spacing w:line="240" w:lineRule="exact"/>
        <w:ind w:left="360"/>
        <w:rPr>
          <w:rFonts w:ascii="Times New Roman" w:hAnsi="Times New Roman"/>
        </w:rPr>
      </w:pPr>
      <w:r>
        <w:rPr>
          <w:rFonts w:ascii="Times New Roman" w:hAnsi="Times New Roman"/>
          <w:b/>
        </w:rPr>
        <w:t>Business Records Required to be Submitted</w:t>
      </w:r>
      <w:r>
        <w:rPr>
          <w:rFonts w:ascii="Times New Roman" w:hAnsi="Times New Roman"/>
        </w:rPr>
        <w:t xml:space="preserve"> </w:t>
      </w:r>
    </w:p>
    <w:p w:rsidR="004E7499" w:rsidRDefault="004E7499" w:rsidP="004E7499">
      <w:pPr>
        <w:spacing w:line="240" w:lineRule="exact"/>
        <w:ind w:left="360"/>
        <w:rPr>
          <w:rFonts w:ascii="Times New Roman" w:hAnsi="Times New Roman"/>
        </w:rPr>
      </w:pPr>
      <w:proofErr w:type="gramStart"/>
      <w:r>
        <w:rPr>
          <w:rFonts w:ascii="Times New Roman" w:hAnsi="Times New Roman"/>
        </w:rPr>
        <w:t>Records which will identify a particular business and its production levels.</w:t>
      </w:r>
      <w:proofErr w:type="gramEnd"/>
      <w:r>
        <w:rPr>
          <w:rFonts w:ascii="Times New Roman" w:hAnsi="Times New Roman"/>
        </w:rPr>
        <w:t xml:space="preserve"> [ORS 192.501(5)]</w:t>
      </w:r>
    </w:p>
    <w:p w:rsidR="004E7499" w:rsidRDefault="004E7499" w:rsidP="004E7499">
      <w:pPr>
        <w:spacing w:line="240" w:lineRule="exact"/>
        <w:ind w:left="360" w:hanging="360"/>
        <w:rPr>
          <w:rFonts w:ascii="Times New Roman" w:hAnsi="Times New Roman"/>
        </w:rPr>
      </w:pPr>
    </w:p>
    <w:p w:rsidR="004E7499" w:rsidRDefault="004E7499" w:rsidP="004E7499">
      <w:pPr>
        <w:numPr>
          <w:ilvl w:val="0"/>
          <w:numId w:val="4"/>
        </w:numPr>
        <w:tabs>
          <w:tab w:val="clear" w:pos="1440"/>
          <w:tab w:val="num" w:pos="-450"/>
        </w:tabs>
        <w:spacing w:line="240" w:lineRule="exact"/>
        <w:ind w:left="360"/>
        <w:rPr>
          <w:rFonts w:ascii="Times New Roman" w:hAnsi="Times New Roman"/>
        </w:rPr>
      </w:pPr>
      <w:r>
        <w:rPr>
          <w:rFonts w:ascii="Times New Roman" w:hAnsi="Times New Roman"/>
          <w:b/>
        </w:rPr>
        <w:t>Real Estate Appraisal Information</w:t>
      </w:r>
      <w:r>
        <w:rPr>
          <w:rFonts w:ascii="Times New Roman" w:hAnsi="Times New Roman"/>
        </w:rPr>
        <w:t xml:space="preserve"> </w:t>
      </w:r>
    </w:p>
    <w:p w:rsidR="004E7499" w:rsidRDefault="004E7499" w:rsidP="004E7499">
      <w:pPr>
        <w:spacing w:line="240" w:lineRule="exact"/>
        <w:ind w:left="360"/>
        <w:rPr>
          <w:rFonts w:ascii="Times New Roman" w:hAnsi="Times New Roman"/>
        </w:rPr>
      </w:pPr>
      <w:proofErr w:type="gramStart"/>
      <w:r>
        <w:rPr>
          <w:rFonts w:ascii="Times New Roman" w:hAnsi="Times New Roman"/>
        </w:rPr>
        <w:t>Information relating to the appraisal of real estate prior to its acquisition.</w:t>
      </w:r>
      <w:proofErr w:type="gramEnd"/>
      <w:r>
        <w:rPr>
          <w:rFonts w:ascii="Times New Roman" w:hAnsi="Times New Roman"/>
        </w:rPr>
        <w:t xml:space="preserve"> [ORS 192.501(6)]</w:t>
      </w:r>
    </w:p>
    <w:p w:rsidR="004E7499" w:rsidRDefault="004E7499" w:rsidP="004E7499">
      <w:pPr>
        <w:spacing w:line="240" w:lineRule="exact"/>
        <w:ind w:left="360" w:hanging="360"/>
        <w:rPr>
          <w:rFonts w:ascii="Times New Roman" w:hAnsi="Times New Roman"/>
        </w:rPr>
      </w:pPr>
    </w:p>
    <w:p w:rsidR="004E7499" w:rsidRDefault="004E7499" w:rsidP="004E7499">
      <w:pPr>
        <w:numPr>
          <w:ilvl w:val="0"/>
          <w:numId w:val="4"/>
        </w:numPr>
        <w:tabs>
          <w:tab w:val="clear" w:pos="1440"/>
        </w:tabs>
        <w:spacing w:line="240" w:lineRule="exact"/>
        <w:ind w:left="360"/>
        <w:rPr>
          <w:rFonts w:ascii="Times New Roman" w:hAnsi="Times New Roman"/>
        </w:rPr>
      </w:pPr>
      <w:r>
        <w:rPr>
          <w:rFonts w:ascii="Times New Roman" w:hAnsi="Times New Roman"/>
          <w:b/>
        </w:rPr>
        <w:lastRenderedPageBreak/>
        <w:t>Employee Representation Cards</w:t>
      </w:r>
    </w:p>
    <w:p w:rsidR="004E7499" w:rsidRDefault="004E7499" w:rsidP="004E7499">
      <w:pPr>
        <w:spacing w:line="240" w:lineRule="exact"/>
        <w:ind w:left="360"/>
        <w:rPr>
          <w:rFonts w:ascii="Times New Roman" w:hAnsi="Times New Roman"/>
        </w:rPr>
      </w:pPr>
      <w:proofErr w:type="gramStart"/>
      <w:r>
        <w:rPr>
          <w:rFonts w:ascii="Times New Roman" w:hAnsi="Times New Roman"/>
        </w:rPr>
        <w:t>The names and signatures of employees who sign authorization cards or petitions for the purpose of requesting representation or decertification elections.</w:t>
      </w:r>
      <w:proofErr w:type="gramEnd"/>
      <w:r>
        <w:rPr>
          <w:rFonts w:ascii="Times New Roman" w:hAnsi="Times New Roman"/>
        </w:rPr>
        <w:t xml:space="preserve"> [ORS 192.501(7)] </w:t>
      </w:r>
    </w:p>
    <w:p w:rsidR="004E7499" w:rsidRDefault="004E7499" w:rsidP="004E7499">
      <w:pPr>
        <w:spacing w:line="240" w:lineRule="exact"/>
        <w:jc w:val="both"/>
        <w:rPr>
          <w:rFonts w:ascii="Times New Roman" w:hAnsi="Times New Roman"/>
        </w:rPr>
      </w:pPr>
      <w:r>
        <w:rPr>
          <w:rFonts w:ascii="Times New Roman" w:hAnsi="Times New Roman"/>
        </w:rPr>
        <w:br w:type="page"/>
      </w:r>
    </w:p>
    <w:p w:rsidR="004E7499" w:rsidRDefault="004E7499" w:rsidP="004E7499">
      <w:pPr>
        <w:numPr>
          <w:ilvl w:val="0"/>
          <w:numId w:val="4"/>
        </w:numPr>
        <w:tabs>
          <w:tab w:val="clear" w:pos="1440"/>
        </w:tabs>
        <w:spacing w:line="240" w:lineRule="exact"/>
        <w:ind w:left="360"/>
        <w:rPr>
          <w:rFonts w:ascii="Times New Roman" w:hAnsi="Times New Roman"/>
        </w:rPr>
      </w:pPr>
      <w:r>
        <w:rPr>
          <w:rFonts w:ascii="Times New Roman" w:hAnsi="Times New Roman"/>
          <w:b/>
        </w:rPr>
        <w:lastRenderedPageBreak/>
        <w:t>Civil Rights Investigation Material</w:t>
      </w:r>
      <w:r>
        <w:rPr>
          <w:rFonts w:ascii="Times New Roman" w:hAnsi="Times New Roman"/>
        </w:rPr>
        <w:t xml:space="preserve"> </w:t>
      </w:r>
    </w:p>
    <w:p w:rsidR="004E7499" w:rsidRDefault="004E7499" w:rsidP="004E7499">
      <w:pPr>
        <w:spacing w:line="240" w:lineRule="exact"/>
        <w:ind w:left="360"/>
        <w:rPr>
          <w:rFonts w:ascii="Times New Roman" w:hAnsi="Times New Roman"/>
        </w:rPr>
      </w:pPr>
      <w:r>
        <w:rPr>
          <w:rFonts w:ascii="Times New Roman" w:hAnsi="Times New Roman"/>
        </w:rPr>
        <w:t>Information relating to complaints of discrimination in housing, places of public accommodation, or private vocational, professional or trade schools.  However, the actual complaint is not exempt. [ORS 192.501(8)]</w:t>
      </w:r>
    </w:p>
    <w:p w:rsidR="004E7499" w:rsidRDefault="004E7499" w:rsidP="004E7499">
      <w:pPr>
        <w:spacing w:line="240" w:lineRule="exact"/>
        <w:ind w:left="360" w:hanging="360"/>
        <w:rPr>
          <w:rFonts w:ascii="Times New Roman" w:hAnsi="Times New Roman"/>
        </w:rPr>
      </w:pPr>
    </w:p>
    <w:p w:rsidR="004E7499" w:rsidRDefault="004E7499" w:rsidP="004E7499">
      <w:pPr>
        <w:numPr>
          <w:ilvl w:val="0"/>
          <w:numId w:val="5"/>
        </w:numPr>
        <w:tabs>
          <w:tab w:val="clear" w:pos="1440"/>
        </w:tabs>
        <w:spacing w:line="240" w:lineRule="exact"/>
        <w:ind w:left="360"/>
        <w:rPr>
          <w:rFonts w:ascii="Times New Roman" w:hAnsi="Times New Roman"/>
        </w:rPr>
      </w:pPr>
      <w:r>
        <w:rPr>
          <w:rFonts w:ascii="Times New Roman" w:hAnsi="Times New Roman"/>
          <w:b/>
        </w:rPr>
        <w:t xml:space="preserve">Unfair Labor Practices Complaints </w:t>
      </w:r>
    </w:p>
    <w:p w:rsidR="004E7499" w:rsidRDefault="004E7499" w:rsidP="004E7499">
      <w:pPr>
        <w:spacing w:line="240" w:lineRule="exact"/>
        <w:ind w:left="360"/>
        <w:rPr>
          <w:rFonts w:ascii="Times New Roman" w:hAnsi="Times New Roman"/>
        </w:rPr>
      </w:pPr>
      <w:proofErr w:type="gramStart"/>
      <w:r>
        <w:rPr>
          <w:rFonts w:ascii="Times New Roman" w:hAnsi="Times New Roman"/>
        </w:rPr>
        <w:t>Information which relates to unfair labor practice investigations and complaints before the Employment Relations Board.</w:t>
      </w:r>
      <w:proofErr w:type="gramEnd"/>
      <w:r>
        <w:rPr>
          <w:rFonts w:ascii="Times New Roman" w:hAnsi="Times New Roman"/>
        </w:rPr>
        <w:t xml:space="preserve">  The complaint itself would not be exempt from disclosure. [ORS 192.501(9)]</w:t>
      </w:r>
    </w:p>
    <w:p w:rsidR="004E7499" w:rsidRDefault="004E7499" w:rsidP="004E7499">
      <w:pPr>
        <w:spacing w:line="240" w:lineRule="exact"/>
        <w:rPr>
          <w:rFonts w:ascii="Times New Roman" w:hAnsi="Times New Roman"/>
        </w:rPr>
      </w:pPr>
    </w:p>
    <w:p w:rsidR="004E7499" w:rsidRDefault="004E7499" w:rsidP="004E7499">
      <w:pPr>
        <w:numPr>
          <w:ilvl w:val="0"/>
          <w:numId w:val="6"/>
        </w:numPr>
        <w:tabs>
          <w:tab w:val="clear" w:pos="1440"/>
          <w:tab w:val="num" w:pos="-630"/>
        </w:tabs>
        <w:spacing w:line="240" w:lineRule="exact"/>
        <w:ind w:left="360"/>
        <w:rPr>
          <w:rFonts w:ascii="Times New Roman" w:hAnsi="Times New Roman"/>
        </w:rPr>
      </w:pPr>
      <w:r>
        <w:rPr>
          <w:rFonts w:ascii="Times New Roman" w:hAnsi="Times New Roman"/>
          <w:b/>
        </w:rPr>
        <w:t>Debt Collection Agency Investigation Records</w:t>
      </w:r>
      <w:r>
        <w:rPr>
          <w:rFonts w:ascii="Times New Roman" w:hAnsi="Times New Roman"/>
        </w:rPr>
        <w:t xml:space="preserve"> </w:t>
      </w:r>
    </w:p>
    <w:p w:rsidR="004E7499" w:rsidRDefault="004E7499" w:rsidP="004E7499">
      <w:pPr>
        <w:spacing w:line="240" w:lineRule="exact"/>
        <w:ind w:left="360"/>
        <w:rPr>
          <w:rFonts w:ascii="Times New Roman" w:hAnsi="Times New Roman"/>
        </w:rPr>
      </w:pPr>
      <w:r>
        <w:rPr>
          <w:rFonts w:ascii="Times New Roman" w:hAnsi="Times New Roman"/>
        </w:rPr>
        <w:t>Records, reports and other information received or compiled by the Director of Consumer and Business Services concerning debt collection. [ORS 192.501(10)]</w:t>
      </w:r>
    </w:p>
    <w:p w:rsidR="004E7499" w:rsidRDefault="004E7499" w:rsidP="004E7499">
      <w:pPr>
        <w:spacing w:line="240" w:lineRule="exact"/>
        <w:rPr>
          <w:rFonts w:ascii="Times New Roman" w:hAnsi="Times New Roman"/>
        </w:rPr>
      </w:pPr>
    </w:p>
    <w:p w:rsidR="004E7499" w:rsidRDefault="004E7499" w:rsidP="004E7499">
      <w:pPr>
        <w:numPr>
          <w:ilvl w:val="0"/>
          <w:numId w:val="6"/>
        </w:numPr>
        <w:tabs>
          <w:tab w:val="clear" w:pos="1440"/>
          <w:tab w:val="num" w:pos="-810"/>
        </w:tabs>
        <w:spacing w:line="240" w:lineRule="exact"/>
        <w:ind w:left="360"/>
        <w:rPr>
          <w:rFonts w:ascii="Times New Roman" w:hAnsi="Times New Roman"/>
        </w:rPr>
      </w:pPr>
      <w:r>
        <w:rPr>
          <w:rFonts w:ascii="Times New Roman" w:hAnsi="Times New Roman"/>
          <w:b/>
        </w:rPr>
        <w:t>Archaeological Site Information</w:t>
      </w:r>
      <w:r>
        <w:rPr>
          <w:rFonts w:ascii="Times New Roman" w:hAnsi="Times New Roman"/>
        </w:rPr>
        <w:t xml:space="preserve"> </w:t>
      </w:r>
    </w:p>
    <w:p w:rsidR="004E7499" w:rsidRDefault="004E7499" w:rsidP="004E7499">
      <w:pPr>
        <w:spacing w:line="240" w:lineRule="exact"/>
        <w:ind w:left="360"/>
        <w:rPr>
          <w:rFonts w:ascii="Times New Roman" w:hAnsi="Times New Roman"/>
        </w:rPr>
      </w:pPr>
      <w:proofErr w:type="gramStart"/>
      <w:r>
        <w:rPr>
          <w:rFonts w:ascii="Times New Roman" w:hAnsi="Times New Roman"/>
        </w:rPr>
        <w:t>Information concerning the location of archaeological sites or objects, except if the governing body of an Indian tribe requests the information and the need for the information is related to that Indian tribe's cultural or religious activities.</w:t>
      </w:r>
      <w:proofErr w:type="gramEnd"/>
      <w:r>
        <w:rPr>
          <w:rFonts w:ascii="Times New Roman" w:hAnsi="Times New Roman"/>
        </w:rPr>
        <w:t xml:space="preserve"> [ORS 192.501(11)]</w:t>
      </w:r>
    </w:p>
    <w:p w:rsidR="004E7499" w:rsidRDefault="004E7499" w:rsidP="004E7499">
      <w:pPr>
        <w:spacing w:line="240" w:lineRule="exact"/>
        <w:rPr>
          <w:rFonts w:ascii="Times New Roman" w:hAnsi="Times New Roman"/>
        </w:rPr>
      </w:pPr>
    </w:p>
    <w:p w:rsidR="004E7499" w:rsidRDefault="004E7499" w:rsidP="004E7499">
      <w:pPr>
        <w:numPr>
          <w:ilvl w:val="0"/>
          <w:numId w:val="6"/>
        </w:numPr>
        <w:tabs>
          <w:tab w:val="clear" w:pos="1440"/>
        </w:tabs>
        <w:spacing w:line="240" w:lineRule="exact"/>
        <w:ind w:left="360"/>
        <w:rPr>
          <w:rFonts w:ascii="Times New Roman" w:hAnsi="Times New Roman"/>
        </w:rPr>
      </w:pPr>
      <w:r>
        <w:rPr>
          <w:rFonts w:ascii="Times New Roman" w:hAnsi="Times New Roman"/>
          <w:b/>
        </w:rPr>
        <w:t>Personnel Discipline Actions</w:t>
      </w:r>
      <w:r>
        <w:rPr>
          <w:rFonts w:ascii="Times New Roman" w:hAnsi="Times New Roman"/>
        </w:rPr>
        <w:t xml:space="preserve"> </w:t>
      </w:r>
    </w:p>
    <w:p w:rsidR="004E7499" w:rsidRDefault="004E7499" w:rsidP="004E7499">
      <w:pPr>
        <w:spacing w:line="240" w:lineRule="exact"/>
        <w:ind w:left="360"/>
        <w:rPr>
          <w:rFonts w:ascii="Times New Roman" w:hAnsi="Times New Roman"/>
        </w:rPr>
      </w:pPr>
      <w:r>
        <w:rPr>
          <w:rFonts w:ascii="Times New Roman" w:hAnsi="Times New Roman"/>
        </w:rPr>
        <w:t xml:space="preserve">A personnel discipline action, or materials or documents supporting that action, if a sanction was imposed.  This exemption does not apply when an employee of a public body resigns during an employer investigation or in lieu of disciplinary action. [ORS 192.501(12)] </w:t>
      </w:r>
    </w:p>
    <w:p w:rsidR="004E7499" w:rsidRDefault="004E7499" w:rsidP="004E7499">
      <w:pPr>
        <w:spacing w:line="240" w:lineRule="exact"/>
        <w:rPr>
          <w:rFonts w:ascii="Times New Roman" w:hAnsi="Times New Roman"/>
        </w:rPr>
      </w:pPr>
    </w:p>
    <w:p w:rsidR="004E7499" w:rsidRPr="00DC457B" w:rsidRDefault="004E7499" w:rsidP="004E7499">
      <w:pPr>
        <w:numPr>
          <w:ilvl w:val="0"/>
          <w:numId w:val="6"/>
        </w:numPr>
        <w:tabs>
          <w:tab w:val="clear" w:pos="1440"/>
          <w:tab w:val="left" w:pos="-360"/>
          <w:tab w:val="num" w:pos="-180"/>
        </w:tabs>
        <w:spacing w:line="240" w:lineRule="exact"/>
        <w:ind w:left="360"/>
        <w:rPr>
          <w:rFonts w:ascii="Times New Roman" w:hAnsi="Times New Roman"/>
        </w:rPr>
      </w:pPr>
      <w:r>
        <w:rPr>
          <w:rFonts w:ascii="Times New Roman" w:hAnsi="Times New Roman"/>
          <w:b/>
        </w:rPr>
        <w:t xml:space="preserve">Information About Threatened or Endangered Species </w:t>
      </w:r>
    </w:p>
    <w:p w:rsidR="004E7499" w:rsidRDefault="004E7499" w:rsidP="004E7499">
      <w:pPr>
        <w:tabs>
          <w:tab w:val="left" w:pos="-360"/>
        </w:tabs>
        <w:spacing w:line="240" w:lineRule="exact"/>
        <w:ind w:left="360"/>
        <w:rPr>
          <w:rFonts w:ascii="Times New Roman" w:hAnsi="Times New Roman"/>
        </w:rPr>
      </w:pPr>
      <w:r>
        <w:rPr>
          <w:rFonts w:ascii="Times New Roman" w:hAnsi="Times New Roman"/>
        </w:rPr>
        <w:t xml:space="preserve">Information regarding the habitat, location or population of any threatened or endangered species, if the requestor of the records will use the information to further </w:t>
      </w:r>
      <w:proofErr w:type="gramStart"/>
      <w:r>
        <w:rPr>
          <w:rFonts w:ascii="Times New Roman" w:hAnsi="Times New Roman"/>
        </w:rPr>
        <w:t>endanger</w:t>
      </w:r>
      <w:proofErr w:type="gramEnd"/>
      <w:r>
        <w:rPr>
          <w:rFonts w:ascii="Times New Roman" w:hAnsi="Times New Roman"/>
        </w:rPr>
        <w:t xml:space="preserve"> the species. [ORS 192.501(13)] </w:t>
      </w:r>
    </w:p>
    <w:p w:rsidR="004E7499" w:rsidRDefault="004E7499" w:rsidP="004E7499">
      <w:pPr>
        <w:tabs>
          <w:tab w:val="left" w:pos="-360"/>
        </w:tabs>
        <w:spacing w:line="240" w:lineRule="exact"/>
        <w:ind w:left="360"/>
        <w:rPr>
          <w:rFonts w:ascii="Times New Roman" w:hAnsi="Times New Roman"/>
        </w:rPr>
      </w:pPr>
    </w:p>
    <w:p w:rsidR="004E7499" w:rsidRDefault="004E7499" w:rsidP="004E7499">
      <w:pPr>
        <w:numPr>
          <w:ilvl w:val="0"/>
          <w:numId w:val="6"/>
        </w:numPr>
        <w:tabs>
          <w:tab w:val="clear" w:pos="1440"/>
        </w:tabs>
        <w:spacing w:line="240" w:lineRule="exact"/>
        <w:ind w:left="360"/>
        <w:rPr>
          <w:rFonts w:ascii="Times New Roman" w:hAnsi="Times New Roman"/>
        </w:rPr>
      </w:pPr>
      <w:r>
        <w:rPr>
          <w:rFonts w:ascii="Times New Roman" w:hAnsi="Times New Roman"/>
          <w:b/>
        </w:rPr>
        <w:t>Faculty Research</w:t>
      </w:r>
      <w:r>
        <w:rPr>
          <w:rFonts w:ascii="Times New Roman" w:hAnsi="Times New Roman"/>
        </w:rPr>
        <w:t xml:space="preserve"> </w:t>
      </w:r>
    </w:p>
    <w:p w:rsidR="004E7499" w:rsidRDefault="004E7499" w:rsidP="004E7499">
      <w:pPr>
        <w:spacing w:line="240" w:lineRule="exact"/>
        <w:ind w:left="360"/>
        <w:rPr>
          <w:rFonts w:ascii="Times New Roman" w:hAnsi="Times New Roman"/>
        </w:rPr>
      </w:pPr>
      <w:r>
        <w:rPr>
          <w:rFonts w:ascii="Times New Roman" w:hAnsi="Times New Roman"/>
        </w:rPr>
        <w:t xml:space="preserve">Writings prepared by or under the direction of faculty of public educational institutions, in connection with research, until publicly released, copyrighted or patented. [ORS 192.501(14)]  </w:t>
      </w:r>
    </w:p>
    <w:p w:rsidR="004E7499" w:rsidRDefault="004E7499" w:rsidP="004E7499">
      <w:pPr>
        <w:spacing w:line="240" w:lineRule="exact"/>
        <w:ind w:left="360" w:hanging="360"/>
        <w:rPr>
          <w:rFonts w:ascii="Times New Roman" w:hAnsi="Times New Roman"/>
        </w:rPr>
      </w:pPr>
    </w:p>
    <w:p w:rsidR="004E7499" w:rsidRDefault="004E7499" w:rsidP="004E7499">
      <w:pPr>
        <w:numPr>
          <w:ilvl w:val="0"/>
          <w:numId w:val="6"/>
        </w:numPr>
        <w:tabs>
          <w:tab w:val="clear" w:pos="1440"/>
        </w:tabs>
        <w:spacing w:line="240" w:lineRule="exact"/>
        <w:ind w:left="360"/>
        <w:rPr>
          <w:rFonts w:ascii="Times New Roman" w:hAnsi="Times New Roman"/>
        </w:rPr>
      </w:pPr>
      <w:r>
        <w:rPr>
          <w:rFonts w:ascii="Times New Roman" w:hAnsi="Times New Roman"/>
          <w:b/>
        </w:rPr>
        <w:t>Computer Programs for the Use of Public Bodies</w:t>
      </w:r>
      <w:r>
        <w:rPr>
          <w:rFonts w:ascii="Times New Roman" w:hAnsi="Times New Roman"/>
        </w:rPr>
        <w:t xml:space="preserve">    </w:t>
      </w:r>
    </w:p>
    <w:p w:rsidR="004E7499" w:rsidRDefault="004E7499" w:rsidP="004E7499">
      <w:pPr>
        <w:spacing w:line="240" w:lineRule="exact"/>
        <w:ind w:left="360"/>
        <w:rPr>
          <w:rFonts w:ascii="Times New Roman" w:hAnsi="Times New Roman"/>
        </w:rPr>
      </w:pPr>
      <w:r>
        <w:rPr>
          <w:rFonts w:ascii="Times New Roman" w:hAnsi="Times New Roman"/>
        </w:rPr>
        <w:t>Computer programs developed or purchased by or for a public body for its own use, not including the original data or the mathematical formulas used to manipulate the data. [ORS 192.501(15)]</w:t>
      </w:r>
    </w:p>
    <w:p w:rsidR="004E7499" w:rsidRDefault="004E7499" w:rsidP="004E7499">
      <w:pPr>
        <w:spacing w:line="240" w:lineRule="exact"/>
        <w:ind w:left="360" w:hanging="460"/>
        <w:rPr>
          <w:rFonts w:ascii="Times New Roman" w:hAnsi="Times New Roman"/>
        </w:rPr>
      </w:pPr>
    </w:p>
    <w:p w:rsidR="004E7499" w:rsidRDefault="004E7499" w:rsidP="004E7499">
      <w:pPr>
        <w:numPr>
          <w:ilvl w:val="0"/>
          <w:numId w:val="6"/>
        </w:numPr>
        <w:tabs>
          <w:tab w:val="clear" w:pos="1440"/>
        </w:tabs>
        <w:spacing w:line="240" w:lineRule="exact"/>
        <w:ind w:left="360"/>
        <w:rPr>
          <w:rFonts w:ascii="Times New Roman" w:hAnsi="Times New Roman"/>
        </w:rPr>
      </w:pPr>
      <w:r>
        <w:rPr>
          <w:rFonts w:ascii="Times New Roman" w:hAnsi="Times New Roman"/>
          <w:b/>
        </w:rPr>
        <w:t>Agricultural Producer Indebtedness Mediation Data</w:t>
      </w:r>
      <w:r>
        <w:rPr>
          <w:rFonts w:ascii="Times New Roman" w:hAnsi="Times New Roman"/>
        </w:rPr>
        <w:t xml:space="preserve"> </w:t>
      </w:r>
    </w:p>
    <w:p w:rsidR="004E7499" w:rsidRDefault="004E7499" w:rsidP="004E7499">
      <w:pPr>
        <w:spacing w:line="240" w:lineRule="exact"/>
        <w:ind w:left="360"/>
        <w:rPr>
          <w:rFonts w:ascii="Times New Roman" w:hAnsi="Times New Roman"/>
        </w:rPr>
      </w:pPr>
      <w:r>
        <w:rPr>
          <w:rFonts w:ascii="Times New Roman" w:hAnsi="Times New Roman"/>
        </w:rPr>
        <w:t>Data and information provided by participants to mediation for agricultural producers in danger of foreclosure. [ORS 192.501(16)]</w:t>
      </w:r>
    </w:p>
    <w:p w:rsidR="004E7499" w:rsidRDefault="004E7499" w:rsidP="004E7499">
      <w:pPr>
        <w:spacing w:line="240" w:lineRule="exact"/>
        <w:ind w:left="360" w:hanging="460"/>
        <w:rPr>
          <w:rFonts w:ascii="Times New Roman" w:hAnsi="Times New Roman"/>
        </w:rPr>
      </w:pPr>
    </w:p>
    <w:p w:rsidR="004E7499" w:rsidRDefault="004E7499" w:rsidP="004E7499">
      <w:pPr>
        <w:numPr>
          <w:ilvl w:val="0"/>
          <w:numId w:val="6"/>
        </w:numPr>
        <w:tabs>
          <w:tab w:val="clear" w:pos="1440"/>
          <w:tab w:val="center" w:pos="-90"/>
        </w:tabs>
        <w:spacing w:line="240" w:lineRule="exact"/>
        <w:ind w:left="360"/>
        <w:rPr>
          <w:rFonts w:ascii="Times New Roman" w:hAnsi="Times New Roman"/>
        </w:rPr>
      </w:pPr>
      <w:r>
        <w:rPr>
          <w:rFonts w:ascii="Times New Roman" w:hAnsi="Times New Roman"/>
          <w:b/>
        </w:rPr>
        <w:t>Unsafe Workplace Investigation Materials</w:t>
      </w:r>
      <w:r>
        <w:rPr>
          <w:rFonts w:ascii="Times New Roman" w:hAnsi="Times New Roman"/>
        </w:rPr>
        <w:t xml:space="preserve">  </w:t>
      </w:r>
    </w:p>
    <w:p w:rsidR="004E7499" w:rsidRDefault="004E7499" w:rsidP="004E7499">
      <w:pPr>
        <w:tabs>
          <w:tab w:val="center" w:pos="-90"/>
        </w:tabs>
        <w:spacing w:line="240" w:lineRule="exact"/>
        <w:ind w:left="360"/>
        <w:rPr>
          <w:rFonts w:ascii="Times New Roman" w:hAnsi="Times New Roman"/>
        </w:rPr>
      </w:pPr>
      <w:proofErr w:type="gramStart"/>
      <w:r>
        <w:rPr>
          <w:rFonts w:ascii="Times New Roman" w:hAnsi="Times New Roman"/>
        </w:rPr>
        <w:t>Investigatory information relating to complaints of violations of laws governing workplace safety.</w:t>
      </w:r>
      <w:proofErr w:type="gramEnd"/>
      <w:r>
        <w:rPr>
          <w:rFonts w:ascii="Times New Roman" w:hAnsi="Times New Roman"/>
        </w:rPr>
        <w:t xml:space="preserve">  It does not cover the complaint itself but provides for confidentiality of the identity of the employee making the complaint. [ORS 192.501(17)]</w:t>
      </w:r>
    </w:p>
    <w:p w:rsidR="004E7499" w:rsidRDefault="004E7499" w:rsidP="004E7499">
      <w:pPr>
        <w:spacing w:line="240" w:lineRule="exact"/>
        <w:rPr>
          <w:rFonts w:ascii="Times New Roman" w:hAnsi="Times New Roman"/>
        </w:rPr>
      </w:pPr>
    </w:p>
    <w:p w:rsidR="004E7499" w:rsidRDefault="004E7499" w:rsidP="004E7499">
      <w:pPr>
        <w:numPr>
          <w:ilvl w:val="0"/>
          <w:numId w:val="6"/>
        </w:numPr>
        <w:tabs>
          <w:tab w:val="clear" w:pos="1440"/>
        </w:tabs>
        <w:spacing w:line="240" w:lineRule="exact"/>
        <w:ind w:left="360"/>
        <w:rPr>
          <w:rFonts w:ascii="Times New Roman" w:hAnsi="Times New Roman"/>
        </w:rPr>
      </w:pPr>
      <w:r>
        <w:rPr>
          <w:rFonts w:ascii="Times New Roman" w:hAnsi="Times New Roman"/>
          <w:b/>
        </w:rPr>
        <w:t>Public Safety Plans</w:t>
      </w:r>
      <w:r>
        <w:rPr>
          <w:rFonts w:ascii="Times New Roman" w:hAnsi="Times New Roman"/>
        </w:rPr>
        <w:t xml:space="preserve"> </w:t>
      </w:r>
    </w:p>
    <w:p w:rsidR="004E7499" w:rsidRDefault="004E7499" w:rsidP="004E7499">
      <w:pPr>
        <w:spacing w:line="240" w:lineRule="exact"/>
        <w:ind w:left="360"/>
        <w:rPr>
          <w:rFonts w:ascii="Times New Roman" w:hAnsi="Times New Roman"/>
        </w:rPr>
      </w:pPr>
      <w:r>
        <w:rPr>
          <w:rFonts w:ascii="Times New Roman" w:hAnsi="Times New Roman"/>
        </w:rPr>
        <w:t>Specific operational plans in connection with an anticipated threat to individual or public safety for deployment and use of personnel and equipment, prepared and used by a law enforcement agency, if public disclosure would endanger the life or physical safety of a citizen or law enforcement officer or jeopardize the law enforcement activity involved. [ORS 192.501(18)]</w:t>
      </w:r>
    </w:p>
    <w:p w:rsidR="004E7499" w:rsidRDefault="004E7499" w:rsidP="004E7499">
      <w:pPr>
        <w:spacing w:line="240" w:lineRule="exact"/>
        <w:ind w:left="360" w:hanging="460"/>
        <w:rPr>
          <w:rFonts w:ascii="Times New Roman" w:hAnsi="Times New Roman"/>
        </w:rPr>
      </w:pPr>
    </w:p>
    <w:p w:rsidR="004E7499" w:rsidRDefault="004E7499" w:rsidP="004E7499">
      <w:pPr>
        <w:numPr>
          <w:ilvl w:val="0"/>
          <w:numId w:val="6"/>
        </w:numPr>
        <w:tabs>
          <w:tab w:val="clear" w:pos="1440"/>
          <w:tab w:val="num" w:pos="-1080"/>
        </w:tabs>
        <w:spacing w:line="240" w:lineRule="exact"/>
        <w:ind w:left="360"/>
        <w:rPr>
          <w:rFonts w:ascii="Times New Roman" w:hAnsi="Times New Roman"/>
        </w:rPr>
      </w:pPr>
      <w:r>
        <w:rPr>
          <w:rFonts w:ascii="Times New Roman" w:hAnsi="Times New Roman"/>
          <w:b/>
        </w:rPr>
        <w:t>Telecommunications Utility Audits</w:t>
      </w:r>
      <w:r>
        <w:rPr>
          <w:rFonts w:ascii="Times New Roman" w:hAnsi="Times New Roman"/>
        </w:rPr>
        <w:t xml:space="preserve"> </w:t>
      </w:r>
    </w:p>
    <w:p w:rsidR="004E7499" w:rsidRDefault="004E7499" w:rsidP="004E7499">
      <w:pPr>
        <w:spacing w:line="240" w:lineRule="exact"/>
        <w:ind w:left="360"/>
        <w:rPr>
          <w:rFonts w:ascii="Times New Roman" w:hAnsi="Times New Roman"/>
        </w:rPr>
      </w:pPr>
      <w:r>
        <w:rPr>
          <w:rFonts w:ascii="Times New Roman" w:hAnsi="Times New Roman"/>
        </w:rPr>
        <w:t>An external or internal audit or audit report pertaining to a telecommunications carrier. [ORS 192.501(19)]</w:t>
      </w:r>
    </w:p>
    <w:p w:rsidR="004E7499" w:rsidRDefault="004E7499" w:rsidP="004E7499">
      <w:pPr>
        <w:spacing w:line="240" w:lineRule="exact"/>
        <w:rPr>
          <w:rFonts w:ascii="Times New Roman" w:hAnsi="Times New Roman"/>
        </w:rPr>
      </w:pPr>
    </w:p>
    <w:p w:rsidR="004E7499" w:rsidRPr="00DC457B" w:rsidRDefault="004E7499" w:rsidP="004E7499">
      <w:pPr>
        <w:numPr>
          <w:ilvl w:val="0"/>
          <w:numId w:val="6"/>
        </w:numPr>
        <w:tabs>
          <w:tab w:val="clear" w:pos="1440"/>
        </w:tabs>
        <w:spacing w:line="240" w:lineRule="exact"/>
        <w:ind w:left="360"/>
        <w:rPr>
          <w:rFonts w:ascii="Times New Roman" w:hAnsi="Times New Roman"/>
          <w:b/>
        </w:rPr>
      </w:pPr>
      <w:r w:rsidRPr="00DC457B">
        <w:rPr>
          <w:rFonts w:ascii="Times New Roman" w:hAnsi="Times New Roman"/>
          <w:b/>
        </w:rPr>
        <w:t xml:space="preserve">Residence Address of Elector </w:t>
      </w:r>
    </w:p>
    <w:p w:rsidR="004E7499" w:rsidRDefault="004E7499" w:rsidP="004E7499">
      <w:pPr>
        <w:spacing w:line="240" w:lineRule="exact"/>
        <w:ind w:left="360"/>
        <w:rPr>
          <w:rFonts w:ascii="Times New Roman" w:hAnsi="Times New Roman"/>
        </w:rPr>
      </w:pPr>
      <w:r>
        <w:rPr>
          <w:rFonts w:ascii="Times New Roman" w:hAnsi="Times New Roman"/>
        </w:rPr>
        <w:t xml:space="preserve">Requires the county clerk to keep the elector’s residence address exempt from disclosure if requested by an elector who demonstrates to the satisfaction of the county clerk that the elector’s personal safety or that of any family member residing with the elector is in danger. [ORS 192.501(20)] </w:t>
      </w:r>
    </w:p>
    <w:p w:rsidR="004E7499" w:rsidRDefault="004E7499" w:rsidP="004E7499">
      <w:pPr>
        <w:pStyle w:val="HTMLPreformatted"/>
        <w:tabs>
          <w:tab w:val="clear" w:pos="916"/>
          <w:tab w:val="clear" w:pos="1832"/>
          <w:tab w:val="clear" w:pos="2748"/>
          <w:tab w:val="clear" w:pos="3664"/>
          <w:tab w:val="clear" w:pos="4580"/>
          <w:tab w:val="left" w:pos="-3240"/>
        </w:tabs>
        <w:rPr>
          <w:rFonts w:ascii="Times New Roman" w:eastAsia="Times New Roman" w:hAnsi="Times New Roman" w:cs="Times New Roman"/>
          <w:sz w:val="24"/>
        </w:rPr>
      </w:pPr>
    </w:p>
    <w:p w:rsidR="004E7499" w:rsidRDefault="004E7499" w:rsidP="004E7499">
      <w:pPr>
        <w:pStyle w:val="HTMLPreformatted"/>
        <w:numPr>
          <w:ilvl w:val="0"/>
          <w:numId w:val="6"/>
        </w:numPr>
        <w:tabs>
          <w:tab w:val="clear" w:pos="916"/>
          <w:tab w:val="clear" w:pos="1440"/>
          <w:tab w:val="clear" w:pos="1832"/>
          <w:tab w:val="clear" w:pos="2748"/>
          <w:tab w:val="clear" w:pos="3664"/>
          <w:tab w:val="clear" w:pos="4580"/>
          <w:tab w:val="left" w:pos="-3240"/>
          <w:tab w:val="num" w:pos="360"/>
        </w:tabs>
        <w:ind w:left="360"/>
        <w:rPr>
          <w:rFonts w:ascii="Times New Roman" w:hAnsi="Times New Roman"/>
          <w:sz w:val="24"/>
        </w:rPr>
      </w:pPr>
      <w:r>
        <w:rPr>
          <w:rFonts w:ascii="Times New Roman" w:eastAsia="Times New Roman" w:hAnsi="Times New Roman" w:cs="Times New Roman"/>
          <w:b/>
          <w:sz w:val="24"/>
        </w:rPr>
        <w:t>H</w:t>
      </w:r>
      <w:r>
        <w:rPr>
          <w:rFonts w:ascii="Times New Roman" w:hAnsi="Times New Roman"/>
          <w:b/>
          <w:sz w:val="24"/>
        </w:rPr>
        <w:t>ousing Authority and Urban Renewal Agency Records</w:t>
      </w:r>
      <w:r>
        <w:rPr>
          <w:rFonts w:ascii="Times New Roman" w:hAnsi="Times New Roman"/>
          <w:sz w:val="24"/>
        </w:rPr>
        <w:t xml:space="preserve"> </w:t>
      </w:r>
    </w:p>
    <w:p w:rsidR="004E7499" w:rsidRDefault="004E7499" w:rsidP="004E7499">
      <w:pPr>
        <w:pStyle w:val="HTMLPreformatted"/>
        <w:tabs>
          <w:tab w:val="clear" w:pos="916"/>
          <w:tab w:val="clear" w:pos="1832"/>
          <w:tab w:val="clear" w:pos="2748"/>
          <w:tab w:val="clear" w:pos="3664"/>
          <w:tab w:val="clear" w:pos="4580"/>
          <w:tab w:val="left" w:pos="-3240"/>
        </w:tabs>
        <w:ind w:left="360"/>
        <w:rPr>
          <w:rFonts w:ascii="Times New Roman" w:hAnsi="Times New Roman"/>
          <w:sz w:val="24"/>
        </w:rPr>
      </w:pPr>
      <w:r>
        <w:rPr>
          <w:rFonts w:ascii="Times New Roman" w:hAnsi="Times New Roman"/>
          <w:sz w:val="24"/>
        </w:rPr>
        <w:t xml:space="preserve">Certain records, communications and information submitted to a housing authority as defined in ORS 456.005 by applicants for and recipients of loans, grants and tax credits. [ORS 192.501(21)] </w:t>
      </w:r>
    </w:p>
    <w:p w:rsidR="004E7499" w:rsidRDefault="004E7499" w:rsidP="004E7499">
      <w:pPr>
        <w:pStyle w:val="HTMLPreformatted"/>
        <w:rPr>
          <w:rFonts w:ascii="Times New Roman" w:hAnsi="Times New Roman"/>
          <w:sz w:val="24"/>
        </w:rPr>
      </w:pPr>
    </w:p>
    <w:p w:rsidR="004E7499" w:rsidRDefault="004E7499" w:rsidP="004E7499">
      <w:pPr>
        <w:pStyle w:val="HTMLPreformatted"/>
        <w:numPr>
          <w:ilvl w:val="0"/>
          <w:numId w:val="7"/>
        </w:numPr>
        <w:tabs>
          <w:tab w:val="clear" w:pos="916"/>
          <w:tab w:val="clear" w:pos="144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rPr>
          <w:rFonts w:ascii="Times New Roman" w:hAnsi="Times New Roman"/>
          <w:sz w:val="24"/>
        </w:rPr>
      </w:pPr>
      <w:r>
        <w:rPr>
          <w:rFonts w:ascii="Times New Roman" w:hAnsi="Times New Roman"/>
          <w:b/>
          <w:sz w:val="24"/>
        </w:rPr>
        <w:t>Interference with Property or Service</w:t>
      </w:r>
      <w:r>
        <w:rPr>
          <w:rFonts w:ascii="Times New Roman" w:hAnsi="Times New Roman"/>
          <w:sz w:val="24"/>
        </w:rPr>
        <w:t xml:space="preserve">  Records or information that if disclosed would allow a person to gain unauthorized access to buildings or other property; identify those areas of structural or operational vulnerability that would permit unlawful disruption to, or interference with, services; or disrupt, interfere with or gain unauthorized access to public funds or to information processing, communication or telecommunication systems, including the information contained in the systems, that are used or operated by a public body. [ORS 192.501 (22)]</w:t>
      </w:r>
    </w:p>
    <w:p w:rsidR="004E7499" w:rsidRDefault="004E7499" w:rsidP="004E749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rPr>
      </w:pPr>
    </w:p>
    <w:p w:rsidR="004E7499" w:rsidRDefault="004E7499" w:rsidP="004E7499">
      <w:pPr>
        <w:pStyle w:val="HTMLPreformatted"/>
        <w:numPr>
          <w:ilvl w:val="0"/>
          <w:numId w:val="7"/>
        </w:numPr>
        <w:tabs>
          <w:tab w:val="clear" w:pos="916"/>
          <w:tab w:val="clear" w:pos="144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rPr>
          <w:rFonts w:ascii="Times New Roman" w:hAnsi="Times New Roman"/>
          <w:sz w:val="24"/>
        </w:rPr>
      </w:pPr>
      <w:r>
        <w:rPr>
          <w:rFonts w:ascii="Times New Roman" w:hAnsi="Times New Roman"/>
          <w:b/>
          <w:sz w:val="24"/>
        </w:rPr>
        <w:t>Security Measures</w:t>
      </w:r>
      <w:r>
        <w:rPr>
          <w:rFonts w:ascii="Times New Roman" w:hAnsi="Times New Roman"/>
          <w:sz w:val="24"/>
        </w:rPr>
        <w:t xml:space="preserve">  </w:t>
      </w:r>
    </w:p>
    <w:p w:rsidR="004E7499" w:rsidRDefault="004E7499" w:rsidP="004E749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rPr>
          <w:rFonts w:ascii="Times New Roman" w:hAnsi="Times New Roman"/>
          <w:sz w:val="24"/>
        </w:rPr>
      </w:pPr>
      <w:r>
        <w:rPr>
          <w:rFonts w:ascii="Times New Roman" w:hAnsi="Times New Roman"/>
          <w:sz w:val="24"/>
        </w:rPr>
        <w:t>Records or information that would reveal the security measures taken or recommended to be taken to protect [ORS 192.501 (23)]:</w:t>
      </w:r>
    </w:p>
    <w:p w:rsidR="004E7499" w:rsidRDefault="004E7499" w:rsidP="004E749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rPr>
      </w:pPr>
    </w:p>
    <w:p w:rsidR="004E7499" w:rsidRDefault="004E7499" w:rsidP="004E7499">
      <w:pPr>
        <w:pStyle w:val="HTMLPreformatted"/>
        <w:numPr>
          <w:ilvl w:val="1"/>
          <w:numId w:val="7"/>
        </w:numPr>
        <w:tabs>
          <w:tab w:val="clear" w:pos="916"/>
          <w:tab w:val="clear" w:pos="1832"/>
          <w:tab w:val="clear" w:pos="2160"/>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hanging="1800"/>
        <w:rPr>
          <w:rFonts w:ascii="Times New Roman" w:hAnsi="Times New Roman"/>
          <w:sz w:val="24"/>
        </w:rPr>
      </w:pPr>
      <w:r>
        <w:rPr>
          <w:rFonts w:ascii="Times New Roman" w:hAnsi="Times New Roman"/>
          <w:sz w:val="24"/>
        </w:rPr>
        <w:t>An individual</w:t>
      </w:r>
    </w:p>
    <w:p w:rsidR="004E7499" w:rsidRDefault="004E7499" w:rsidP="004E749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rPr>
          <w:rFonts w:ascii="Times New Roman" w:hAnsi="Times New Roman"/>
          <w:sz w:val="24"/>
        </w:rPr>
      </w:pPr>
    </w:p>
    <w:p w:rsidR="004E7499" w:rsidRDefault="004E7499" w:rsidP="004E7499">
      <w:pPr>
        <w:pStyle w:val="HTMLPreformatted"/>
        <w:numPr>
          <w:ilvl w:val="1"/>
          <w:numId w:val="7"/>
        </w:numPr>
        <w:tabs>
          <w:tab w:val="clear" w:pos="916"/>
          <w:tab w:val="clear" w:pos="1832"/>
          <w:tab w:val="clear" w:pos="2160"/>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ind w:left="720"/>
        <w:rPr>
          <w:rFonts w:ascii="Times New Roman" w:hAnsi="Times New Roman"/>
          <w:sz w:val="24"/>
        </w:rPr>
      </w:pPr>
      <w:r>
        <w:rPr>
          <w:rFonts w:ascii="Times New Roman" w:hAnsi="Times New Roman"/>
          <w:sz w:val="24"/>
        </w:rPr>
        <w:t>Buildings or other property used or owned by a public body</w:t>
      </w:r>
    </w:p>
    <w:p w:rsidR="004E7499" w:rsidRDefault="004E7499" w:rsidP="004E749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rPr>
          <w:rFonts w:ascii="Times New Roman" w:hAnsi="Times New Roman"/>
          <w:sz w:val="24"/>
        </w:rPr>
      </w:pPr>
    </w:p>
    <w:p w:rsidR="004E7499" w:rsidRDefault="004E7499" w:rsidP="004E7499">
      <w:pPr>
        <w:pStyle w:val="HTMLPreformatted"/>
        <w:numPr>
          <w:ilvl w:val="1"/>
          <w:numId w:val="7"/>
        </w:numPr>
        <w:tabs>
          <w:tab w:val="clear" w:pos="916"/>
          <w:tab w:val="clear" w:pos="1832"/>
          <w:tab w:val="clear" w:pos="2160"/>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jc w:val="both"/>
        <w:rPr>
          <w:rFonts w:ascii="Times New Roman" w:hAnsi="Times New Roman"/>
          <w:sz w:val="24"/>
        </w:rPr>
      </w:pPr>
      <w:r>
        <w:rPr>
          <w:rFonts w:ascii="Times New Roman" w:hAnsi="Times New Roman"/>
          <w:sz w:val="24"/>
        </w:rPr>
        <w:t>Information processing, communication or telecommunication systems, including the information contained therein, that are used or operated by a public body</w:t>
      </w:r>
    </w:p>
    <w:p w:rsidR="004E7499" w:rsidRDefault="004E7499" w:rsidP="004E7499">
      <w:pPr>
        <w:spacing w:line="240" w:lineRule="exact"/>
        <w:ind w:left="360" w:hanging="460"/>
        <w:rPr>
          <w:rFonts w:ascii="Times New Roman" w:hAnsi="Times New Roman"/>
        </w:rPr>
      </w:pPr>
    </w:p>
    <w:p w:rsidR="004E7499" w:rsidRDefault="004E7499" w:rsidP="004E7499">
      <w:pPr>
        <w:pStyle w:val="HTMLPreformatted"/>
        <w:numPr>
          <w:ilvl w:val="0"/>
          <w:numId w:val="8"/>
        </w:numPr>
        <w:tabs>
          <w:tab w:val="clear" w:pos="916"/>
          <w:tab w:val="clear" w:pos="1275"/>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50"/>
        </w:tabs>
        <w:ind w:left="360"/>
        <w:rPr>
          <w:rFonts w:ascii="Times New Roman" w:hAnsi="Times New Roman"/>
          <w:sz w:val="24"/>
        </w:rPr>
      </w:pPr>
      <w:r>
        <w:rPr>
          <w:rFonts w:ascii="Times New Roman" w:hAnsi="Times New Roman"/>
          <w:b/>
          <w:sz w:val="24"/>
        </w:rPr>
        <w:t>OHSU Donation Records</w:t>
      </w:r>
      <w:r>
        <w:rPr>
          <w:rFonts w:ascii="Times New Roman" w:hAnsi="Times New Roman"/>
          <w:sz w:val="24"/>
        </w:rPr>
        <w:t xml:space="preserve">  </w:t>
      </w:r>
    </w:p>
    <w:p w:rsidR="004E7499" w:rsidRDefault="004E7499" w:rsidP="004E749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50"/>
        </w:tabs>
        <w:ind w:left="360"/>
        <w:rPr>
          <w:rFonts w:ascii="Times New Roman" w:hAnsi="Times New Roman"/>
          <w:sz w:val="24"/>
        </w:rPr>
      </w:pPr>
      <w:r>
        <w:rPr>
          <w:rFonts w:ascii="Times New Roman" w:hAnsi="Times New Roman"/>
          <w:sz w:val="24"/>
        </w:rPr>
        <w:t xml:space="preserve">Writings prepared by or under the direction of officials of </w:t>
      </w:r>
      <w:smartTag w:uri="urn:schemas-microsoft-com:office:smarttags" w:element="place">
        <w:smartTag w:uri="urn:schemas-microsoft-com:office:smarttags" w:element="PlaceName">
          <w:r>
            <w:rPr>
              <w:rFonts w:ascii="Times New Roman" w:hAnsi="Times New Roman"/>
              <w:sz w:val="24"/>
            </w:rPr>
            <w:t>Oregon</w:t>
          </w:r>
        </w:smartTag>
        <w:r>
          <w:rPr>
            <w:rFonts w:ascii="Times New Roman" w:hAnsi="Times New Roman"/>
            <w:sz w:val="24"/>
          </w:rPr>
          <w:t xml:space="preserve"> </w:t>
        </w:r>
        <w:smartTag w:uri="urn:schemas-microsoft-com:office:smarttags" w:element="PlaceName">
          <w:r>
            <w:rPr>
              <w:rFonts w:ascii="Times New Roman" w:hAnsi="Times New Roman"/>
              <w:sz w:val="24"/>
            </w:rPr>
            <w:t>Health</w:t>
          </w:r>
        </w:smartTag>
        <w:r>
          <w:rPr>
            <w:rFonts w:ascii="Times New Roman" w:hAnsi="Times New Roman"/>
            <w:sz w:val="24"/>
          </w:rPr>
          <w:t xml:space="preserve"> </w:t>
        </w:r>
        <w:smartTag w:uri="urn:schemas-microsoft-com:office:smarttags" w:element="PlaceName">
          <w:r>
            <w:rPr>
              <w:rFonts w:ascii="Times New Roman" w:hAnsi="Times New Roman"/>
              <w:sz w:val="24"/>
            </w:rPr>
            <w:t>Sciences</w:t>
          </w:r>
        </w:smartTag>
        <w:r>
          <w:rPr>
            <w:rFonts w:ascii="Times New Roman" w:hAnsi="Times New Roman"/>
            <w:sz w:val="24"/>
          </w:rPr>
          <w:t xml:space="preserve"> </w:t>
        </w:r>
        <w:smartTag w:uri="urn:schemas-microsoft-com:office:smarttags" w:element="PlaceType">
          <w:r>
            <w:rPr>
              <w:rFonts w:ascii="Times New Roman" w:hAnsi="Times New Roman"/>
              <w:sz w:val="24"/>
            </w:rPr>
            <w:t>University</w:t>
          </w:r>
        </w:smartTag>
      </w:smartTag>
      <w:r>
        <w:rPr>
          <w:rFonts w:ascii="Times New Roman" w:hAnsi="Times New Roman"/>
          <w:sz w:val="24"/>
        </w:rPr>
        <w:t xml:space="preserve"> about a person and the person's potential interest in donating money or property to the university or the person's actual donation unless disclosure is authorized by the person. [ORS 192.501(24)]</w:t>
      </w:r>
    </w:p>
    <w:p w:rsidR="004E7499" w:rsidRDefault="004E7499" w:rsidP="004E749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50"/>
        </w:tabs>
        <w:rPr>
          <w:rFonts w:ascii="Times New Roman" w:hAnsi="Times New Roman"/>
          <w:sz w:val="24"/>
        </w:rPr>
      </w:pPr>
    </w:p>
    <w:p w:rsidR="004E7499" w:rsidRDefault="004E7499" w:rsidP="004E7499">
      <w:pPr>
        <w:pStyle w:val="HTMLPreformatted"/>
        <w:numPr>
          <w:ilvl w:val="0"/>
          <w:numId w:val="8"/>
        </w:numPr>
        <w:tabs>
          <w:tab w:val="clear" w:pos="916"/>
          <w:tab w:val="clear" w:pos="1275"/>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50"/>
        </w:tabs>
        <w:ind w:left="360"/>
        <w:rPr>
          <w:rFonts w:ascii="Times New Roman" w:hAnsi="Times New Roman"/>
          <w:sz w:val="24"/>
        </w:rPr>
      </w:pPr>
      <w:r>
        <w:rPr>
          <w:rFonts w:ascii="Times New Roman" w:hAnsi="Times New Roman"/>
          <w:b/>
          <w:sz w:val="24"/>
        </w:rPr>
        <w:t>Financial Transfer Records</w:t>
      </w:r>
      <w:r>
        <w:rPr>
          <w:rFonts w:ascii="Times New Roman" w:hAnsi="Times New Roman"/>
          <w:sz w:val="24"/>
        </w:rPr>
        <w:t xml:space="preserve"> </w:t>
      </w:r>
    </w:p>
    <w:p w:rsidR="004E7499" w:rsidRDefault="004E7499" w:rsidP="004E749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50"/>
        </w:tabs>
        <w:ind w:left="360"/>
        <w:rPr>
          <w:rFonts w:ascii="Times New Roman" w:hAnsi="Times New Roman"/>
          <w:sz w:val="24"/>
        </w:rPr>
      </w:pPr>
      <w:r>
        <w:rPr>
          <w:rFonts w:ascii="Times New Roman" w:hAnsi="Times New Roman"/>
          <w:sz w:val="24"/>
        </w:rPr>
        <w:t>Information provided to, obtained by or used by a public body to authorize, originate, receive or authenticate a transfer of funds, including but not limited to a credit card number, payment card expiration date, password, financial institution account number and financial institution routing number. [ORS 192.501(27)]</w:t>
      </w:r>
    </w:p>
    <w:p w:rsidR="004E7499" w:rsidRDefault="004E7499" w:rsidP="004E749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50"/>
        </w:tabs>
        <w:ind w:left="360"/>
        <w:rPr>
          <w:rFonts w:ascii="Times New Roman" w:hAnsi="Times New Roman"/>
          <w:sz w:val="24"/>
        </w:rPr>
      </w:pPr>
      <w:r>
        <w:rPr>
          <w:rFonts w:ascii="Times New Roman" w:hAnsi="Times New Roman"/>
          <w:sz w:val="24"/>
        </w:rPr>
        <w:br w:type="page"/>
      </w:r>
    </w:p>
    <w:p w:rsidR="004E7499" w:rsidRPr="00E31D1D" w:rsidRDefault="004E7499" w:rsidP="004E7499">
      <w:pPr>
        <w:pStyle w:val="HTMLPreformatted"/>
        <w:numPr>
          <w:ilvl w:val="0"/>
          <w:numId w:val="28"/>
        </w:numPr>
        <w:tabs>
          <w:tab w:val="clear" w:pos="916"/>
          <w:tab w:val="clear" w:pos="972"/>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50"/>
          <w:tab w:val="num" w:pos="360"/>
        </w:tabs>
        <w:ind w:left="360"/>
        <w:rPr>
          <w:rFonts w:ascii="Times New Roman" w:hAnsi="Times New Roman"/>
          <w:sz w:val="24"/>
        </w:rPr>
      </w:pPr>
      <w:r>
        <w:rPr>
          <w:rFonts w:ascii="Times New Roman" w:hAnsi="Times New Roman"/>
          <w:b/>
          <w:sz w:val="24"/>
        </w:rPr>
        <w:lastRenderedPageBreak/>
        <w:t>Attorney-Client Privilege Records</w:t>
      </w:r>
    </w:p>
    <w:p w:rsidR="004E7499" w:rsidRDefault="004E7499" w:rsidP="004E749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50"/>
        </w:tabs>
        <w:ind w:left="360"/>
        <w:rPr>
          <w:rFonts w:ascii="Times New Roman" w:hAnsi="Times New Roman"/>
          <w:sz w:val="24"/>
        </w:rPr>
      </w:pPr>
      <w:r>
        <w:rPr>
          <w:rFonts w:ascii="Times New Roman" w:hAnsi="Times New Roman"/>
          <w:sz w:val="24"/>
        </w:rPr>
        <w:t>A public body that denies a request for a record that would otherwise be exempt under attorney-client privilege must provide a “condensed version” of the factual information in the record without waiving the privilege.  A person whose request is denied may petition a court for review to make sure the condensed version is accurate.</w:t>
      </w:r>
    </w:p>
    <w:p w:rsidR="004E7499" w:rsidRDefault="004E7499" w:rsidP="004E749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50"/>
        </w:tabs>
        <w:ind w:left="360"/>
        <w:rPr>
          <w:rFonts w:ascii="Times New Roman" w:hAnsi="Times New Roman"/>
          <w:sz w:val="24"/>
        </w:rPr>
      </w:pPr>
    </w:p>
    <w:p w:rsidR="004E7499" w:rsidRPr="00773B85" w:rsidRDefault="004E7499" w:rsidP="004E7499">
      <w:pPr>
        <w:pStyle w:val="HTMLPreformatted"/>
        <w:numPr>
          <w:ilvl w:val="0"/>
          <w:numId w:val="28"/>
        </w:numPr>
        <w:tabs>
          <w:tab w:val="clear" w:pos="916"/>
          <w:tab w:val="clear" w:pos="972"/>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50"/>
          <w:tab w:val="num" w:pos="360"/>
        </w:tabs>
        <w:ind w:left="360"/>
        <w:rPr>
          <w:rFonts w:ascii="Times New Roman" w:hAnsi="Times New Roman"/>
          <w:sz w:val="24"/>
        </w:rPr>
      </w:pPr>
      <w:r>
        <w:rPr>
          <w:rFonts w:ascii="Times New Roman" w:hAnsi="Times New Roman"/>
          <w:b/>
          <w:sz w:val="24"/>
        </w:rPr>
        <w:t>Work Papers and Documents for Audits</w:t>
      </w:r>
    </w:p>
    <w:p w:rsidR="004E7499" w:rsidRDefault="004E7499" w:rsidP="004E749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50"/>
        </w:tabs>
        <w:ind w:left="360"/>
        <w:rPr>
          <w:rFonts w:ascii="Times New Roman" w:hAnsi="Times New Roman"/>
          <w:sz w:val="24"/>
        </w:rPr>
      </w:pPr>
      <w:r>
        <w:rPr>
          <w:rFonts w:ascii="Times New Roman" w:hAnsi="Times New Roman"/>
          <w:sz w:val="24"/>
        </w:rPr>
        <w:t>Work papers and related documents are exempt from disclosure until the final audit is released.  Copies of the draft audit sent to an audited entity are disclosable.  Affected audits are those that are conducted under nationally recognized auditing standards.</w:t>
      </w:r>
    </w:p>
    <w:p w:rsidR="004E7499" w:rsidRDefault="004E7499" w:rsidP="004E749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50"/>
        </w:tabs>
        <w:ind w:left="360"/>
        <w:rPr>
          <w:rFonts w:ascii="Times New Roman" w:hAnsi="Times New Roman"/>
          <w:sz w:val="24"/>
        </w:rPr>
      </w:pPr>
    </w:p>
    <w:p w:rsidR="004E7499" w:rsidRPr="00B218C0" w:rsidRDefault="004E7499" w:rsidP="004E7499">
      <w:pPr>
        <w:pStyle w:val="HTMLPreformatted"/>
        <w:numPr>
          <w:ilvl w:val="0"/>
          <w:numId w:val="28"/>
        </w:numPr>
        <w:tabs>
          <w:tab w:val="clear" w:pos="916"/>
          <w:tab w:val="clear" w:pos="972"/>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50"/>
          <w:tab w:val="num" w:pos="360"/>
        </w:tabs>
        <w:ind w:left="360"/>
        <w:rPr>
          <w:rFonts w:ascii="Times New Roman" w:hAnsi="Times New Roman"/>
          <w:sz w:val="24"/>
        </w:rPr>
      </w:pPr>
      <w:r>
        <w:rPr>
          <w:rFonts w:ascii="Times New Roman" w:hAnsi="Times New Roman"/>
          <w:b/>
          <w:sz w:val="24"/>
        </w:rPr>
        <w:t>Email Addresses in a Public Body’s Possession</w:t>
      </w:r>
    </w:p>
    <w:p w:rsidR="004E7499" w:rsidRPr="00B218C0" w:rsidRDefault="004E7499" w:rsidP="004E749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50"/>
        </w:tabs>
        <w:ind w:left="360"/>
        <w:rPr>
          <w:rFonts w:ascii="Times New Roman" w:hAnsi="Times New Roman"/>
          <w:sz w:val="24"/>
        </w:rPr>
      </w:pPr>
      <w:r>
        <w:rPr>
          <w:rFonts w:ascii="Times New Roman" w:hAnsi="Times New Roman"/>
          <w:sz w:val="24"/>
        </w:rPr>
        <w:t>This exemption does not apply to email addresses assigned by a public body to a public employee for use by that employee in the course of his or her public employment.</w:t>
      </w:r>
    </w:p>
    <w:p w:rsidR="004E7499" w:rsidRPr="00773B85" w:rsidRDefault="004E7499" w:rsidP="004E749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50"/>
        </w:tabs>
        <w:ind w:left="360"/>
        <w:rPr>
          <w:rFonts w:ascii="Times New Roman" w:hAnsi="Times New Roman"/>
          <w:sz w:val="24"/>
        </w:rPr>
      </w:pPr>
    </w:p>
    <w:p w:rsidR="004E7499" w:rsidRDefault="004E7499" w:rsidP="004E7499">
      <w:pPr>
        <w:spacing w:line="240" w:lineRule="exact"/>
        <w:rPr>
          <w:rFonts w:ascii="Times New Roman" w:hAnsi="Times New Roman"/>
        </w:rPr>
      </w:pPr>
      <w:r>
        <w:rPr>
          <w:rFonts w:ascii="Times New Roman" w:hAnsi="Times New Roman"/>
        </w:rPr>
        <w:t>The following public records are always exempt from disclosure (ORS 192.502):</w:t>
      </w:r>
    </w:p>
    <w:p w:rsidR="004E7499" w:rsidRDefault="004E7499" w:rsidP="004E7499">
      <w:pPr>
        <w:spacing w:line="240" w:lineRule="exact"/>
        <w:ind w:left="720" w:hanging="460"/>
        <w:jc w:val="both"/>
        <w:rPr>
          <w:rFonts w:ascii="Times New Roman" w:hAnsi="Times New Roman"/>
        </w:rPr>
      </w:pPr>
    </w:p>
    <w:p w:rsidR="004E7499" w:rsidRDefault="004E7499" w:rsidP="004E7499">
      <w:pPr>
        <w:numPr>
          <w:ilvl w:val="0"/>
          <w:numId w:val="9"/>
        </w:numPr>
        <w:tabs>
          <w:tab w:val="clear" w:pos="720"/>
          <w:tab w:val="left" w:pos="-720"/>
          <w:tab w:val="num" w:pos="-360"/>
        </w:tabs>
        <w:spacing w:line="240" w:lineRule="exact"/>
        <w:ind w:left="360"/>
        <w:rPr>
          <w:rFonts w:ascii="Times New Roman" w:hAnsi="Times New Roman"/>
        </w:rPr>
      </w:pPr>
      <w:r>
        <w:rPr>
          <w:rFonts w:ascii="Times New Roman" w:hAnsi="Times New Roman"/>
          <w:b/>
        </w:rPr>
        <w:t>Internal Advisory Communications</w:t>
      </w:r>
      <w:r>
        <w:rPr>
          <w:rFonts w:ascii="Times New Roman" w:hAnsi="Times New Roman"/>
        </w:rPr>
        <w:t xml:space="preserve"> Communication within a public body or between public bodies if it is advisory or preliminary to any final action.  If the communication covers purely factual materials, or if the public interest in frank communication outweighs the public interest of disclosure then the records are exempt from disclosure.</w:t>
      </w:r>
    </w:p>
    <w:p w:rsidR="004E7499" w:rsidRDefault="004E7499" w:rsidP="004E7499">
      <w:pPr>
        <w:tabs>
          <w:tab w:val="left" w:pos="-720"/>
        </w:tabs>
        <w:spacing w:line="240" w:lineRule="exact"/>
        <w:rPr>
          <w:rFonts w:ascii="Times New Roman" w:hAnsi="Times New Roman"/>
        </w:rPr>
      </w:pPr>
    </w:p>
    <w:p w:rsidR="004E7499" w:rsidRDefault="004E7499" w:rsidP="004E7499">
      <w:pPr>
        <w:numPr>
          <w:ilvl w:val="0"/>
          <w:numId w:val="10"/>
        </w:numPr>
        <w:tabs>
          <w:tab w:val="clear" w:pos="720"/>
          <w:tab w:val="num" w:pos="-540"/>
        </w:tabs>
        <w:spacing w:line="240" w:lineRule="exact"/>
        <w:ind w:left="360"/>
        <w:rPr>
          <w:rFonts w:ascii="Times New Roman" w:hAnsi="Times New Roman"/>
        </w:rPr>
      </w:pPr>
      <w:r>
        <w:rPr>
          <w:rFonts w:ascii="Times New Roman" w:hAnsi="Times New Roman"/>
          <w:b/>
        </w:rPr>
        <w:t>Personal Privacy Exemption</w:t>
      </w:r>
      <w:r>
        <w:rPr>
          <w:rFonts w:ascii="Times New Roman" w:hAnsi="Times New Roman"/>
        </w:rPr>
        <w:t xml:space="preserve"> </w:t>
      </w:r>
    </w:p>
    <w:p w:rsidR="004E7499" w:rsidRDefault="004E7499" w:rsidP="004E7499">
      <w:pPr>
        <w:spacing w:line="240" w:lineRule="exact"/>
        <w:ind w:left="360"/>
        <w:rPr>
          <w:rFonts w:ascii="Times New Roman" w:hAnsi="Times New Roman"/>
        </w:rPr>
      </w:pPr>
      <w:r>
        <w:rPr>
          <w:rFonts w:ascii="Times New Roman" w:hAnsi="Times New Roman"/>
        </w:rPr>
        <w:t>Information, which would constitute an unreasonable invasion of privacy if publicly disclosed.  Unless the public interest by clear and convincing evidence requires disclosure in the particular instance.</w:t>
      </w:r>
    </w:p>
    <w:p w:rsidR="004E7499" w:rsidRDefault="004E7499" w:rsidP="004E7499">
      <w:pPr>
        <w:spacing w:line="240" w:lineRule="exact"/>
        <w:rPr>
          <w:rFonts w:ascii="Times New Roman" w:hAnsi="Times New Roman"/>
        </w:rPr>
      </w:pPr>
    </w:p>
    <w:p w:rsidR="004E7499" w:rsidRDefault="004E7499" w:rsidP="004E7499">
      <w:pPr>
        <w:numPr>
          <w:ilvl w:val="0"/>
          <w:numId w:val="11"/>
        </w:numPr>
        <w:tabs>
          <w:tab w:val="clear" w:pos="720"/>
          <w:tab w:val="num" w:pos="-990"/>
        </w:tabs>
        <w:spacing w:line="240" w:lineRule="exact"/>
        <w:ind w:left="360"/>
        <w:rPr>
          <w:rFonts w:ascii="Times New Roman" w:hAnsi="Times New Roman"/>
        </w:rPr>
      </w:pPr>
      <w:r>
        <w:rPr>
          <w:rFonts w:ascii="Times New Roman" w:hAnsi="Times New Roman"/>
          <w:b/>
        </w:rPr>
        <w:t>Public Employee Addresses, Social Security Number, Birth Dates and Telephone Numbers</w:t>
      </w:r>
      <w:r>
        <w:rPr>
          <w:rFonts w:ascii="Times New Roman" w:hAnsi="Times New Roman"/>
        </w:rPr>
        <w:t xml:space="preserve"> </w:t>
      </w:r>
    </w:p>
    <w:p w:rsidR="004E7499" w:rsidRDefault="004E7499" w:rsidP="004E7499">
      <w:pPr>
        <w:spacing w:line="240" w:lineRule="exact"/>
        <w:ind w:left="360"/>
        <w:rPr>
          <w:rFonts w:ascii="Times New Roman" w:hAnsi="Times New Roman"/>
        </w:rPr>
      </w:pPr>
      <w:proofErr w:type="gramStart"/>
      <w:r>
        <w:rPr>
          <w:rFonts w:ascii="Times New Roman" w:hAnsi="Times New Roman"/>
        </w:rPr>
        <w:t>Addresses, social security numbers, dates of birth and telephone numbers contained in personnel records maintained by employer or recipient of volunteer services.</w:t>
      </w:r>
      <w:proofErr w:type="gramEnd"/>
      <w:r>
        <w:rPr>
          <w:rFonts w:ascii="Times New Roman" w:hAnsi="Times New Roman"/>
        </w:rPr>
        <w:t xml:space="preserve">  Does not apply to employees or volunteers if they are elected officials or that public interest requires disclosure in a particular instance.</w:t>
      </w:r>
    </w:p>
    <w:p w:rsidR="004E7499" w:rsidRDefault="004E7499" w:rsidP="004E7499">
      <w:pPr>
        <w:spacing w:line="240" w:lineRule="exact"/>
        <w:ind w:left="360" w:hanging="360"/>
        <w:rPr>
          <w:rFonts w:ascii="Times New Roman" w:hAnsi="Times New Roman"/>
        </w:rPr>
      </w:pPr>
    </w:p>
    <w:p w:rsidR="004E7499" w:rsidRDefault="004E7499" w:rsidP="004E7499">
      <w:pPr>
        <w:numPr>
          <w:ilvl w:val="0"/>
          <w:numId w:val="11"/>
        </w:numPr>
        <w:tabs>
          <w:tab w:val="clear" w:pos="720"/>
          <w:tab w:val="num" w:pos="-810"/>
          <w:tab w:val="left" w:pos="-630"/>
        </w:tabs>
        <w:spacing w:line="240" w:lineRule="exact"/>
        <w:ind w:left="360"/>
        <w:rPr>
          <w:rFonts w:ascii="Times New Roman" w:hAnsi="Times New Roman"/>
        </w:rPr>
      </w:pPr>
      <w:r w:rsidRPr="00E66335">
        <w:rPr>
          <w:rFonts w:ascii="Times New Roman" w:hAnsi="Times New Roman"/>
          <w:b/>
        </w:rPr>
        <w:t>Confidential Submissions</w:t>
      </w:r>
      <w:r>
        <w:rPr>
          <w:rFonts w:ascii="Times New Roman" w:hAnsi="Times New Roman"/>
        </w:rPr>
        <w:t xml:space="preserve"> </w:t>
      </w:r>
    </w:p>
    <w:p w:rsidR="004E7499" w:rsidRDefault="004E7499" w:rsidP="004E7499">
      <w:pPr>
        <w:tabs>
          <w:tab w:val="left" w:pos="-630"/>
        </w:tabs>
        <w:spacing w:line="240" w:lineRule="exact"/>
        <w:ind w:left="360"/>
        <w:rPr>
          <w:rFonts w:ascii="Times New Roman" w:hAnsi="Times New Roman"/>
        </w:rPr>
      </w:pPr>
      <w:r>
        <w:rPr>
          <w:rFonts w:ascii="Times New Roman" w:hAnsi="Times New Roman"/>
        </w:rPr>
        <w:t>In order for records submitted by a citizen of the district in confidence to be exempt, they must meet the following tests:</w:t>
      </w:r>
    </w:p>
    <w:p w:rsidR="004E7499" w:rsidRDefault="004E7499" w:rsidP="004E7499">
      <w:pPr>
        <w:spacing w:line="240" w:lineRule="exact"/>
        <w:ind w:left="360" w:hanging="360"/>
        <w:rPr>
          <w:rFonts w:ascii="Times New Roman" w:hAnsi="Times New Roman"/>
        </w:rPr>
      </w:pPr>
    </w:p>
    <w:p w:rsidR="004E7499" w:rsidRDefault="004E7499" w:rsidP="004E7499">
      <w:pPr>
        <w:numPr>
          <w:ilvl w:val="0"/>
          <w:numId w:val="12"/>
        </w:numPr>
        <w:spacing w:line="240" w:lineRule="exact"/>
        <w:rPr>
          <w:rFonts w:ascii="Times New Roman" w:hAnsi="Times New Roman"/>
        </w:rPr>
      </w:pPr>
      <w:r>
        <w:rPr>
          <w:rFonts w:ascii="Times New Roman" w:hAnsi="Times New Roman"/>
        </w:rPr>
        <w:t>The informant must have submitted the information on the condition that it would be kept confidential.</w:t>
      </w:r>
    </w:p>
    <w:p w:rsidR="004E7499" w:rsidRDefault="004E7499" w:rsidP="004E7499">
      <w:pPr>
        <w:numPr>
          <w:ilvl w:val="12"/>
          <w:numId w:val="0"/>
        </w:numPr>
        <w:spacing w:line="240" w:lineRule="exact"/>
        <w:ind w:left="720" w:hanging="360"/>
        <w:rPr>
          <w:rFonts w:ascii="Times New Roman" w:hAnsi="Times New Roman"/>
        </w:rPr>
      </w:pPr>
    </w:p>
    <w:p w:rsidR="004E7499" w:rsidRDefault="004E7499" w:rsidP="004E7499">
      <w:pPr>
        <w:numPr>
          <w:ilvl w:val="0"/>
          <w:numId w:val="12"/>
        </w:numPr>
        <w:spacing w:line="240" w:lineRule="exact"/>
        <w:rPr>
          <w:rFonts w:ascii="Times New Roman" w:hAnsi="Times New Roman"/>
        </w:rPr>
      </w:pPr>
      <w:r>
        <w:rPr>
          <w:rFonts w:ascii="Times New Roman" w:hAnsi="Times New Roman"/>
        </w:rPr>
        <w:t>The informant must not have been required by law to provide the information.</w:t>
      </w:r>
    </w:p>
    <w:p w:rsidR="004E7499" w:rsidRDefault="004E7499" w:rsidP="004E7499">
      <w:pPr>
        <w:numPr>
          <w:ilvl w:val="12"/>
          <w:numId w:val="0"/>
        </w:numPr>
        <w:spacing w:line="240" w:lineRule="exact"/>
        <w:ind w:left="720" w:hanging="360"/>
        <w:rPr>
          <w:rFonts w:ascii="Times New Roman" w:hAnsi="Times New Roman"/>
        </w:rPr>
      </w:pPr>
    </w:p>
    <w:p w:rsidR="004E7499" w:rsidRDefault="004E7499" w:rsidP="004E7499">
      <w:pPr>
        <w:numPr>
          <w:ilvl w:val="0"/>
          <w:numId w:val="12"/>
        </w:numPr>
        <w:spacing w:line="240" w:lineRule="exact"/>
        <w:rPr>
          <w:rFonts w:ascii="Times New Roman" w:hAnsi="Times New Roman"/>
        </w:rPr>
      </w:pPr>
      <w:r>
        <w:rPr>
          <w:rFonts w:ascii="Times New Roman" w:hAnsi="Times New Roman"/>
        </w:rPr>
        <w:t>The information itself must be of a nature that reasonably should be kept confidential.</w:t>
      </w:r>
    </w:p>
    <w:p w:rsidR="004E7499" w:rsidRDefault="004E7499" w:rsidP="004E7499">
      <w:pPr>
        <w:spacing w:line="240" w:lineRule="exact"/>
        <w:rPr>
          <w:rFonts w:ascii="Times New Roman" w:hAnsi="Times New Roman"/>
        </w:rPr>
      </w:pPr>
    </w:p>
    <w:p w:rsidR="004E7499" w:rsidRDefault="004E7499" w:rsidP="004E7499">
      <w:pPr>
        <w:numPr>
          <w:ilvl w:val="0"/>
          <w:numId w:val="12"/>
        </w:numPr>
        <w:spacing w:line="240" w:lineRule="exact"/>
        <w:rPr>
          <w:rFonts w:ascii="Times New Roman" w:hAnsi="Times New Roman"/>
        </w:rPr>
      </w:pPr>
      <w:r>
        <w:rPr>
          <w:rFonts w:ascii="Times New Roman" w:hAnsi="Times New Roman"/>
        </w:rPr>
        <w:t xml:space="preserve">The public body must show that it has obliged itself in </w:t>
      </w:r>
      <w:r>
        <w:rPr>
          <w:rFonts w:ascii="Times New Roman" w:hAnsi="Times New Roman"/>
          <w:i/>
        </w:rPr>
        <w:t>good faith</w:t>
      </w:r>
      <w:r>
        <w:rPr>
          <w:rFonts w:ascii="Times New Roman" w:hAnsi="Times New Roman"/>
        </w:rPr>
        <w:t xml:space="preserve"> not to disclose the information.</w:t>
      </w:r>
    </w:p>
    <w:p w:rsidR="004E7499" w:rsidRDefault="004E7499" w:rsidP="004E7499">
      <w:pPr>
        <w:numPr>
          <w:ilvl w:val="12"/>
          <w:numId w:val="0"/>
        </w:numPr>
        <w:spacing w:line="240" w:lineRule="exact"/>
        <w:ind w:left="720" w:hanging="360"/>
        <w:rPr>
          <w:rFonts w:ascii="Times New Roman" w:hAnsi="Times New Roman"/>
        </w:rPr>
      </w:pPr>
    </w:p>
    <w:p w:rsidR="004E7499" w:rsidRDefault="004E7499" w:rsidP="004E7499">
      <w:pPr>
        <w:numPr>
          <w:ilvl w:val="0"/>
          <w:numId w:val="12"/>
        </w:numPr>
        <w:spacing w:line="240" w:lineRule="exact"/>
        <w:rPr>
          <w:rFonts w:ascii="Times New Roman" w:hAnsi="Times New Roman"/>
        </w:rPr>
      </w:pPr>
      <w:r>
        <w:rPr>
          <w:rFonts w:ascii="Times New Roman" w:hAnsi="Times New Roman"/>
        </w:rPr>
        <w:t>Disclosure of the information must cause harm to the public interest.</w:t>
      </w:r>
    </w:p>
    <w:p w:rsidR="004E7499" w:rsidRDefault="004E7499" w:rsidP="004E7499">
      <w:pPr>
        <w:spacing w:line="240" w:lineRule="exact"/>
        <w:rPr>
          <w:rFonts w:ascii="Times New Roman" w:hAnsi="Times New Roman"/>
        </w:rPr>
      </w:pPr>
    </w:p>
    <w:p w:rsidR="004E7499" w:rsidRDefault="004E7499" w:rsidP="004E7499">
      <w:pPr>
        <w:numPr>
          <w:ilvl w:val="1"/>
          <w:numId w:val="13"/>
        </w:numPr>
        <w:tabs>
          <w:tab w:val="clear" w:pos="1440"/>
          <w:tab w:val="center" w:pos="-2250"/>
          <w:tab w:val="num" w:pos="-720"/>
        </w:tabs>
        <w:spacing w:line="240" w:lineRule="exact"/>
        <w:ind w:left="360"/>
        <w:rPr>
          <w:rFonts w:ascii="Times New Roman" w:hAnsi="Times New Roman"/>
        </w:rPr>
      </w:pPr>
      <w:r>
        <w:rPr>
          <w:rFonts w:ascii="Times New Roman" w:hAnsi="Times New Roman"/>
          <w:b/>
        </w:rPr>
        <w:t>Corrections and Parole Board Records</w:t>
      </w:r>
    </w:p>
    <w:p w:rsidR="004E7499" w:rsidRDefault="004E7499" w:rsidP="004E7499">
      <w:pPr>
        <w:tabs>
          <w:tab w:val="center" w:pos="-2250"/>
        </w:tabs>
        <w:spacing w:line="240" w:lineRule="exact"/>
        <w:ind w:left="360"/>
        <w:rPr>
          <w:rFonts w:ascii="Times New Roman" w:hAnsi="Times New Roman"/>
        </w:rPr>
      </w:pPr>
      <w:r>
        <w:rPr>
          <w:rFonts w:ascii="Times New Roman" w:hAnsi="Times New Roman"/>
        </w:rPr>
        <w:lastRenderedPageBreak/>
        <w:t>Information or records from the Department of Corrections which if made available to the public would interfere with the rehabilitation of a person in custody.</w:t>
      </w:r>
    </w:p>
    <w:p w:rsidR="004E7499" w:rsidRDefault="004E7499" w:rsidP="004E7499">
      <w:pPr>
        <w:tabs>
          <w:tab w:val="center" w:pos="-2250"/>
        </w:tabs>
        <w:spacing w:line="240" w:lineRule="exact"/>
        <w:ind w:left="360"/>
        <w:rPr>
          <w:rFonts w:ascii="Times New Roman" w:hAnsi="Times New Roman"/>
        </w:rPr>
      </w:pPr>
    </w:p>
    <w:p w:rsidR="004E7499" w:rsidRDefault="004E7499" w:rsidP="004E7499">
      <w:pPr>
        <w:numPr>
          <w:ilvl w:val="1"/>
          <w:numId w:val="13"/>
        </w:numPr>
        <w:tabs>
          <w:tab w:val="clear" w:pos="1440"/>
          <w:tab w:val="num" w:pos="-450"/>
        </w:tabs>
        <w:spacing w:line="240" w:lineRule="exact"/>
        <w:ind w:left="360"/>
        <w:rPr>
          <w:rFonts w:ascii="Times New Roman" w:hAnsi="Times New Roman"/>
        </w:rPr>
      </w:pPr>
      <w:r>
        <w:rPr>
          <w:rFonts w:ascii="Times New Roman" w:hAnsi="Times New Roman"/>
          <w:b/>
        </w:rPr>
        <w:t>Lending Institution Records</w:t>
      </w:r>
      <w:r>
        <w:rPr>
          <w:rFonts w:ascii="Times New Roman" w:hAnsi="Times New Roman"/>
        </w:rPr>
        <w:t xml:space="preserve"> </w:t>
      </w:r>
    </w:p>
    <w:p w:rsidR="004E7499" w:rsidRDefault="004E7499" w:rsidP="004E7499">
      <w:pPr>
        <w:spacing w:line="240" w:lineRule="exact"/>
        <w:ind w:left="360"/>
        <w:rPr>
          <w:rFonts w:ascii="Times New Roman" w:hAnsi="Times New Roman"/>
        </w:rPr>
      </w:pPr>
      <w:r>
        <w:rPr>
          <w:rFonts w:ascii="Times New Roman" w:hAnsi="Times New Roman"/>
        </w:rPr>
        <w:t>Records, reports and other information received or compiled by the Department of Consumer and Business Services to the extent that interests of lending institutions, their officers, employees and customers in preserving the confidentiality of such information outweighs the public interest in disclosure.</w:t>
      </w:r>
    </w:p>
    <w:p w:rsidR="004E7499" w:rsidRDefault="004E7499" w:rsidP="004E7499">
      <w:pPr>
        <w:spacing w:line="240" w:lineRule="exact"/>
        <w:ind w:left="360"/>
        <w:rPr>
          <w:rFonts w:ascii="Times New Roman" w:hAnsi="Times New Roman"/>
        </w:rPr>
      </w:pPr>
    </w:p>
    <w:p w:rsidR="004E7499" w:rsidRDefault="004E7499" w:rsidP="004E7499">
      <w:pPr>
        <w:numPr>
          <w:ilvl w:val="1"/>
          <w:numId w:val="13"/>
        </w:numPr>
        <w:tabs>
          <w:tab w:val="clear" w:pos="1440"/>
        </w:tabs>
        <w:spacing w:line="240" w:lineRule="exact"/>
        <w:ind w:left="360"/>
        <w:rPr>
          <w:rFonts w:ascii="Times New Roman" w:hAnsi="Times New Roman"/>
        </w:rPr>
      </w:pPr>
      <w:r>
        <w:rPr>
          <w:rFonts w:ascii="Times New Roman" w:hAnsi="Times New Roman"/>
          <w:b/>
        </w:rPr>
        <w:t>Presentence and Probation Reports</w:t>
      </w:r>
      <w:r>
        <w:rPr>
          <w:rFonts w:ascii="Times New Roman" w:hAnsi="Times New Roman"/>
        </w:rPr>
        <w:t xml:space="preserve">   Presentence and probation reports filed with court order.</w:t>
      </w:r>
    </w:p>
    <w:p w:rsidR="004E7499" w:rsidRDefault="004E7499" w:rsidP="004E7499">
      <w:pPr>
        <w:spacing w:line="240" w:lineRule="exact"/>
        <w:ind w:left="360" w:hanging="360"/>
        <w:rPr>
          <w:rFonts w:ascii="Times New Roman" w:hAnsi="Times New Roman"/>
        </w:rPr>
      </w:pPr>
    </w:p>
    <w:p w:rsidR="004E7499" w:rsidRDefault="004E7499" w:rsidP="004E7499">
      <w:pPr>
        <w:numPr>
          <w:ilvl w:val="1"/>
          <w:numId w:val="13"/>
        </w:numPr>
        <w:tabs>
          <w:tab w:val="clear" w:pos="1440"/>
          <w:tab w:val="left" w:pos="-450"/>
          <w:tab w:val="num" w:pos="-360"/>
        </w:tabs>
        <w:spacing w:line="240" w:lineRule="exact"/>
        <w:ind w:left="360"/>
        <w:rPr>
          <w:rFonts w:ascii="Times New Roman" w:hAnsi="Times New Roman"/>
        </w:rPr>
      </w:pPr>
      <w:r>
        <w:rPr>
          <w:rFonts w:ascii="Times New Roman" w:hAnsi="Times New Roman"/>
          <w:b/>
        </w:rPr>
        <w:t>Federal Law Exemption</w:t>
      </w:r>
      <w:r>
        <w:rPr>
          <w:rFonts w:ascii="Times New Roman" w:hAnsi="Times New Roman"/>
        </w:rPr>
        <w:t xml:space="preserve"> </w:t>
      </w:r>
    </w:p>
    <w:p w:rsidR="004E7499" w:rsidRDefault="004E7499" w:rsidP="004E7499">
      <w:pPr>
        <w:tabs>
          <w:tab w:val="left" w:pos="-450"/>
        </w:tabs>
        <w:spacing w:line="240" w:lineRule="exact"/>
        <w:ind w:left="360"/>
        <w:rPr>
          <w:rFonts w:ascii="Times New Roman" w:hAnsi="Times New Roman"/>
        </w:rPr>
      </w:pPr>
      <w:proofErr w:type="gramStart"/>
      <w:r>
        <w:rPr>
          <w:rFonts w:ascii="Times New Roman" w:hAnsi="Times New Roman"/>
        </w:rPr>
        <w:t>Any public records or information the disclosure of which is prohibited by federal law.</w:t>
      </w:r>
      <w:proofErr w:type="gramEnd"/>
      <w:r>
        <w:rPr>
          <w:rFonts w:ascii="Times New Roman" w:hAnsi="Times New Roman"/>
        </w:rPr>
        <w:t xml:space="preserve">  </w:t>
      </w:r>
      <w:proofErr w:type="gramStart"/>
      <w:r>
        <w:rPr>
          <w:rFonts w:ascii="Times New Roman" w:hAnsi="Times New Roman"/>
        </w:rPr>
        <w:t>For example, public assistance and unemployment insurance records, and certain student records.</w:t>
      </w:r>
      <w:proofErr w:type="gramEnd"/>
    </w:p>
    <w:p w:rsidR="004E7499" w:rsidRDefault="004E7499" w:rsidP="004E7499">
      <w:pPr>
        <w:spacing w:line="240" w:lineRule="exact"/>
        <w:ind w:left="360" w:hanging="360"/>
        <w:rPr>
          <w:rFonts w:ascii="Times New Roman" w:hAnsi="Times New Roman"/>
        </w:rPr>
      </w:pPr>
    </w:p>
    <w:p w:rsidR="004E7499" w:rsidRDefault="004E7499" w:rsidP="004E7499">
      <w:pPr>
        <w:numPr>
          <w:ilvl w:val="1"/>
          <w:numId w:val="13"/>
        </w:numPr>
        <w:tabs>
          <w:tab w:val="clear" w:pos="1440"/>
          <w:tab w:val="num" w:pos="-990"/>
        </w:tabs>
        <w:spacing w:line="240" w:lineRule="exact"/>
        <w:ind w:left="360"/>
        <w:rPr>
          <w:rFonts w:ascii="Times New Roman" w:hAnsi="Times New Roman"/>
        </w:rPr>
      </w:pPr>
      <w:r>
        <w:rPr>
          <w:rFonts w:ascii="Times New Roman" w:hAnsi="Times New Roman"/>
          <w:b/>
        </w:rPr>
        <w:t xml:space="preserve">Other </w:t>
      </w:r>
      <w:smartTag w:uri="urn:schemas-microsoft-com:office:smarttags" w:element="State">
        <w:smartTag w:uri="urn:schemas-microsoft-com:office:smarttags" w:element="place">
          <w:r>
            <w:rPr>
              <w:rFonts w:ascii="Times New Roman" w:hAnsi="Times New Roman"/>
              <w:b/>
            </w:rPr>
            <w:t>Oregon</w:t>
          </w:r>
        </w:smartTag>
      </w:smartTag>
      <w:r>
        <w:rPr>
          <w:rFonts w:ascii="Times New Roman" w:hAnsi="Times New Roman"/>
          <w:b/>
        </w:rPr>
        <w:t xml:space="preserve"> Statutes Establishing Specific Exemptions</w:t>
      </w:r>
      <w:r>
        <w:rPr>
          <w:rFonts w:ascii="Times New Roman" w:hAnsi="Times New Roman"/>
        </w:rPr>
        <w:t xml:space="preserve"> </w:t>
      </w:r>
    </w:p>
    <w:p w:rsidR="004E7499" w:rsidRDefault="004E7499" w:rsidP="004E7499">
      <w:pPr>
        <w:spacing w:line="240" w:lineRule="exact"/>
        <w:ind w:left="360"/>
        <w:rPr>
          <w:rFonts w:ascii="Times New Roman" w:hAnsi="Times New Roman"/>
        </w:rPr>
      </w:pPr>
      <w:r>
        <w:rPr>
          <w:rFonts w:ascii="Times New Roman" w:hAnsi="Times New Roman"/>
        </w:rPr>
        <w:t xml:space="preserve">Any public records or information the disclosure of which is prohibited, restricted, or otherwise made confidential or privileged under </w:t>
      </w:r>
      <w:smartTag w:uri="urn:schemas-microsoft-com:office:smarttags" w:element="State">
        <w:smartTag w:uri="urn:schemas-microsoft-com:office:smarttags" w:element="place">
          <w:r>
            <w:rPr>
              <w:rFonts w:ascii="Times New Roman" w:hAnsi="Times New Roman"/>
            </w:rPr>
            <w:t>Oregon</w:t>
          </w:r>
        </w:smartTag>
      </w:smartTag>
      <w:r>
        <w:rPr>
          <w:rFonts w:ascii="Times New Roman" w:hAnsi="Times New Roman"/>
        </w:rPr>
        <w:t xml:space="preserve"> law.  </w:t>
      </w:r>
    </w:p>
    <w:p w:rsidR="004E7499" w:rsidRDefault="004E7499" w:rsidP="004E7499">
      <w:pPr>
        <w:spacing w:line="240" w:lineRule="exact"/>
        <w:ind w:left="360" w:hanging="360"/>
        <w:rPr>
          <w:rFonts w:ascii="Times New Roman" w:hAnsi="Times New Roman"/>
        </w:rPr>
      </w:pPr>
    </w:p>
    <w:p w:rsidR="004E7499" w:rsidRDefault="004E7499" w:rsidP="004E7499">
      <w:pPr>
        <w:numPr>
          <w:ilvl w:val="1"/>
          <w:numId w:val="13"/>
        </w:numPr>
        <w:tabs>
          <w:tab w:val="clear" w:pos="1440"/>
          <w:tab w:val="num" w:pos="-630"/>
        </w:tabs>
        <w:spacing w:line="240" w:lineRule="exact"/>
        <w:ind w:left="360"/>
        <w:rPr>
          <w:rFonts w:ascii="Times New Roman" w:hAnsi="Times New Roman"/>
        </w:rPr>
      </w:pPr>
      <w:r>
        <w:rPr>
          <w:rFonts w:ascii="Times New Roman" w:hAnsi="Times New Roman"/>
        </w:rPr>
        <w:t xml:space="preserve">Transferred Records </w:t>
      </w:r>
    </w:p>
    <w:p w:rsidR="004E7499" w:rsidRDefault="004E7499" w:rsidP="004E7499">
      <w:pPr>
        <w:spacing w:line="240" w:lineRule="exact"/>
        <w:ind w:left="360"/>
        <w:rPr>
          <w:rFonts w:ascii="Times New Roman" w:hAnsi="Times New Roman"/>
        </w:rPr>
      </w:pPr>
      <w:r>
        <w:rPr>
          <w:rFonts w:ascii="Times New Roman" w:hAnsi="Times New Roman"/>
        </w:rPr>
        <w:t>Public records or information furnished by a public body to any other public officer or public body in connection with performance of the duties of the recipient.</w:t>
      </w:r>
    </w:p>
    <w:p w:rsidR="004E7499" w:rsidRDefault="004E7499" w:rsidP="004E7499">
      <w:pPr>
        <w:spacing w:line="240" w:lineRule="exact"/>
        <w:ind w:left="360"/>
        <w:rPr>
          <w:rFonts w:ascii="Times New Roman" w:hAnsi="Times New Roman"/>
        </w:rPr>
      </w:pPr>
    </w:p>
    <w:p w:rsidR="004E7499" w:rsidRDefault="004E7499" w:rsidP="004E7499">
      <w:pPr>
        <w:numPr>
          <w:ilvl w:val="1"/>
          <w:numId w:val="13"/>
        </w:numPr>
        <w:tabs>
          <w:tab w:val="clear" w:pos="1440"/>
        </w:tabs>
        <w:spacing w:line="240" w:lineRule="exact"/>
        <w:ind w:left="360"/>
        <w:rPr>
          <w:rFonts w:ascii="Times New Roman" w:hAnsi="Times New Roman"/>
        </w:rPr>
      </w:pPr>
      <w:r>
        <w:rPr>
          <w:rFonts w:ascii="Times New Roman" w:hAnsi="Times New Roman"/>
          <w:b/>
        </w:rPr>
        <w:t>Security Programs for Transportation of Radioactive Materials</w:t>
      </w:r>
      <w:r>
        <w:rPr>
          <w:rFonts w:ascii="Times New Roman" w:hAnsi="Times New Roman"/>
        </w:rPr>
        <w:t xml:space="preserve"> </w:t>
      </w:r>
    </w:p>
    <w:p w:rsidR="004E7499" w:rsidRDefault="004E7499" w:rsidP="004E7499">
      <w:pPr>
        <w:spacing w:line="240" w:lineRule="exact"/>
        <w:ind w:left="360"/>
        <w:rPr>
          <w:rFonts w:ascii="Times New Roman" w:hAnsi="Times New Roman"/>
        </w:rPr>
      </w:pPr>
      <w:proofErr w:type="gramStart"/>
      <w:r>
        <w:rPr>
          <w:rFonts w:ascii="Times New Roman" w:hAnsi="Times New Roman"/>
        </w:rPr>
        <w:t>Records of the Energy Facility Sitting Council concerning the review or approval of security programs pursuant to sitting of nuclear power plants.</w:t>
      </w:r>
      <w:proofErr w:type="gramEnd"/>
    </w:p>
    <w:p w:rsidR="004E7499" w:rsidRDefault="004E7499" w:rsidP="004E7499">
      <w:pPr>
        <w:spacing w:line="240" w:lineRule="exact"/>
        <w:rPr>
          <w:rFonts w:ascii="Times New Roman" w:hAnsi="Times New Roman"/>
        </w:rPr>
      </w:pPr>
    </w:p>
    <w:p w:rsidR="004E7499" w:rsidRDefault="004E7499" w:rsidP="004E7499">
      <w:pPr>
        <w:numPr>
          <w:ilvl w:val="1"/>
          <w:numId w:val="13"/>
        </w:numPr>
        <w:tabs>
          <w:tab w:val="clear" w:pos="1440"/>
          <w:tab w:val="num" w:pos="-360"/>
        </w:tabs>
        <w:spacing w:line="240" w:lineRule="exact"/>
        <w:ind w:left="360"/>
        <w:rPr>
          <w:rFonts w:ascii="Times New Roman" w:hAnsi="Times New Roman"/>
        </w:rPr>
      </w:pPr>
      <w:r>
        <w:rPr>
          <w:rFonts w:ascii="Times New Roman" w:hAnsi="Times New Roman"/>
          <w:b/>
        </w:rPr>
        <w:t>PERS Nonfinancial Information about Members</w:t>
      </w:r>
      <w:r>
        <w:rPr>
          <w:rFonts w:ascii="Times New Roman" w:hAnsi="Times New Roman"/>
        </w:rPr>
        <w:t xml:space="preserve"> </w:t>
      </w:r>
    </w:p>
    <w:p w:rsidR="004E7499" w:rsidRDefault="004E7499" w:rsidP="004E7499">
      <w:pPr>
        <w:spacing w:line="240" w:lineRule="exact"/>
        <w:ind w:left="360"/>
        <w:rPr>
          <w:rFonts w:ascii="Times New Roman" w:hAnsi="Times New Roman"/>
        </w:rPr>
      </w:pPr>
      <w:proofErr w:type="gramStart"/>
      <w:r>
        <w:rPr>
          <w:rFonts w:ascii="Times New Roman" w:hAnsi="Times New Roman"/>
        </w:rPr>
        <w:t>Employee and retiree address, telephone number and other non-financial membership records and employee financial records maintained by the Public Employees Retirement System.</w:t>
      </w:r>
      <w:proofErr w:type="gramEnd"/>
    </w:p>
    <w:p w:rsidR="004E7499" w:rsidRDefault="004E7499" w:rsidP="004E7499">
      <w:pPr>
        <w:spacing w:line="240" w:lineRule="exact"/>
        <w:jc w:val="both"/>
        <w:rPr>
          <w:rFonts w:ascii="Times New Roman" w:hAnsi="Times New Roman"/>
        </w:rPr>
      </w:pPr>
    </w:p>
    <w:p w:rsidR="004E7499" w:rsidRDefault="004E7499" w:rsidP="004E7499">
      <w:pPr>
        <w:numPr>
          <w:ilvl w:val="1"/>
          <w:numId w:val="13"/>
        </w:numPr>
        <w:tabs>
          <w:tab w:val="clear" w:pos="1440"/>
        </w:tabs>
        <w:spacing w:line="240" w:lineRule="exact"/>
        <w:ind w:left="360"/>
        <w:rPr>
          <w:rFonts w:ascii="Times New Roman" w:hAnsi="Times New Roman"/>
        </w:rPr>
      </w:pPr>
      <w:r>
        <w:rPr>
          <w:rFonts w:ascii="Times New Roman" w:hAnsi="Times New Roman"/>
          <w:b/>
        </w:rPr>
        <w:t>Records Relating to  Treasury or OIC Publicly Traded Investments</w:t>
      </w:r>
    </w:p>
    <w:p w:rsidR="004E7499" w:rsidRDefault="004E7499" w:rsidP="004E7499">
      <w:pPr>
        <w:spacing w:line="240" w:lineRule="exact"/>
        <w:ind w:left="360"/>
        <w:rPr>
          <w:rFonts w:ascii="Times New Roman" w:hAnsi="Times New Roman"/>
        </w:rPr>
      </w:pPr>
      <w:r>
        <w:rPr>
          <w:rFonts w:ascii="Times New Roman" w:hAnsi="Times New Roman"/>
        </w:rPr>
        <w:t>Confidential records provided to the State Treasurer or Oregon Investment Council by private businesses or individuals related to proposed public investments.</w:t>
      </w:r>
    </w:p>
    <w:p w:rsidR="004E7499" w:rsidRDefault="004E7499" w:rsidP="004E7499">
      <w:pPr>
        <w:spacing w:line="240" w:lineRule="exact"/>
        <w:ind w:left="360" w:hanging="360"/>
        <w:rPr>
          <w:rFonts w:ascii="Times New Roman" w:hAnsi="Times New Roman"/>
        </w:rPr>
      </w:pPr>
    </w:p>
    <w:p w:rsidR="004E7499" w:rsidRDefault="004E7499" w:rsidP="004E7499">
      <w:pPr>
        <w:numPr>
          <w:ilvl w:val="1"/>
          <w:numId w:val="13"/>
        </w:numPr>
        <w:tabs>
          <w:tab w:val="clear" w:pos="1440"/>
          <w:tab w:val="num" w:pos="-450"/>
          <w:tab w:val="left" w:pos="-180"/>
        </w:tabs>
        <w:spacing w:line="240" w:lineRule="exact"/>
        <w:ind w:left="360"/>
        <w:rPr>
          <w:rFonts w:ascii="Times New Roman" w:hAnsi="Times New Roman"/>
        </w:rPr>
      </w:pPr>
      <w:r>
        <w:rPr>
          <w:rFonts w:ascii="Times New Roman" w:hAnsi="Times New Roman"/>
          <w:b/>
        </w:rPr>
        <w:t>Public Employee Retirement Fund and Industrial Accident Fund Monthly Reports</w:t>
      </w:r>
      <w:r>
        <w:rPr>
          <w:rFonts w:ascii="Times New Roman" w:hAnsi="Times New Roman"/>
        </w:rPr>
        <w:t xml:space="preserve"> </w:t>
      </w:r>
    </w:p>
    <w:p w:rsidR="004E7499" w:rsidRDefault="004E7499" w:rsidP="004E7499">
      <w:pPr>
        <w:tabs>
          <w:tab w:val="left" w:pos="-180"/>
        </w:tabs>
        <w:spacing w:line="240" w:lineRule="exact"/>
        <w:ind w:left="360"/>
        <w:rPr>
          <w:rFonts w:ascii="Times New Roman" w:hAnsi="Times New Roman"/>
        </w:rPr>
      </w:pPr>
      <w:r>
        <w:rPr>
          <w:rFonts w:ascii="Times New Roman" w:hAnsi="Times New Roman"/>
        </w:rPr>
        <w:t>The monthly reports prepared and submitted concerning the Public Employee Retirement Fund and Industrial Accident Fund may be exempt from disclosure for a period of up to 90 days after the end of the calendar quarter.</w:t>
      </w:r>
    </w:p>
    <w:p w:rsidR="004E7499" w:rsidRDefault="004E7499" w:rsidP="004E7499">
      <w:pPr>
        <w:spacing w:line="240" w:lineRule="exact"/>
        <w:ind w:left="360" w:hanging="360"/>
        <w:rPr>
          <w:rFonts w:ascii="Times New Roman" w:hAnsi="Times New Roman"/>
        </w:rPr>
      </w:pPr>
    </w:p>
    <w:p w:rsidR="004E7499" w:rsidRDefault="004E7499" w:rsidP="004E7499">
      <w:pPr>
        <w:numPr>
          <w:ilvl w:val="1"/>
          <w:numId w:val="13"/>
        </w:numPr>
        <w:tabs>
          <w:tab w:val="clear" w:pos="1440"/>
        </w:tabs>
        <w:spacing w:line="240" w:lineRule="exact"/>
        <w:ind w:left="360"/>
        <w:rPr>
          <w:rFonts w:ascii="Times New Roman" w:hAnsi="Times New Roman"/>
        </w:rPr>
      </w:pPr>
      <w:r>
        <w:rPr>
          <w:rFonts w:ascii="Times New Roman" w:hAnsi="Times New Roman"/>
          <w:b/>
        </w:rPr>
        <w:t>Abandoned Property Reports</w:t>
      </w:r>
      <w:r>
        <w:rPr>
          <w:rFonts w:ascii="Times New Roman" w:hAnsi="Times New Roman"/>
        </w:rPr>
        <w:t xml:space="preserve"> </w:t>
      </w:r>
    </w:p>
    <w:p w:rsidR="004E7499" w:rsidRDefault="004E7499" w:rsidP="004E7499">
      <w:pPr>
        <w:spacing w:line="240" w:lineRule="exact"/>
        <w:ind w:left="360"/>
        <w:rPr>
          <w:rFonts w:ascii="Times New Roman" w:hAnsi="Times New Roman"/>
        </w:rPr>
      </w:pPr>
      <w:proofErr w:type="gramStart"/>
      <w:r>
        <w:rPr>
          <w:rFonts w:ascii="Times New Roman" w:hAnsi="Times New Roman"/>
        </w:rPr>
        <w:t>Reports of abandoned property filed by the property holder.</w:t>
      </w:r>
      <w:proofErr w:type="gramEnd"/>
    </w:p>
    <w:p w:rsidR="004E7499" w:rsidRDefault="004E7499" w:rsidP="004E7499">
      <w:pPr>
        <w:spacing w:line="240" w:lineRule="exact"/>
        <w:ind w:left="360" w:hanging="360"/>
        <w:rPr>
          <w:rFonts w:ascii="Times New Roman" w:hAnsi="Times New Roman"/>
        </w:rPr>
      </w:pPr>
    </w:p>
    <w:p w:rsidR="004E7499" w:rsidRDefault="004E7499" w:rsidP="004E7499">
      <w:pPr>
        <w:numPr>
          <w:ilvl w:val="1"/>
          <w:numId w:val="13"/>
        </w:numPr>
        <w:tabs>
          <w:tab w:val="clear" w:pos="1440"/>
          <w:tab w:val="num" w:pos="-450"/>
        </w:tabs>
        <w:spacing w:line="240" w:lineRule="exact"/>
        <w:ind w:left="360"/>
        <w:jc w:val="both"/>
        <w:rPr>
          <w:rFonts w:ascii="Times New Roman" w:hAnsi="Times New Roman"/>
        </w:rPr>
      </w:pPr>
      <w:r>
        <w:rPr>
          <w:rFonts w:ascii="Times New Roman" w:hAnsi="Times New Roman"/>
          <w:b/>
        </w:rPr>
        <w:t>Economic Development Information</w:t>
      </w:r>
      <w:r>
        <w:rPr>
          <w:rFonts w:ascii="Times New Roman" w:hAnsi="Times New Roman"/>
        </w:rPr>
        <w:t xml:space="preserve">  </w:t>
      </w:r>
    </w:p>
    <w:p w:rsidR="004E7499" w:rsidRDefault="004E7499" w:rsidP="004E7499">
      <w:pPr>
        <w:spacing w:line="240" w:lineRule="exact"/>
        <w:ind w:left="360"/>
        <w:jc w:val="both"/>
        <w:rPr>
          <w:rFonts w:ascii="Times New Roman" w:hAnsi="Times New Roman"/>
        </w:rPr>
      </w:pPr>
      <w:r>
        <w:rPr>
          <w:rFonts w:ascii="Times New Roman" w:hAnsi="Times New Roman"/>
        </w:rPr>
        <w:t>Information submitted to the Oregon Economic Development Department, including personal financial statements, financial statements of applicants, customer lists, information of an applicant pertaining to litigation, production and sales data, or marketing strategy information.</w:t>
      </w:r>
    </w:p>
    <w:p w:rsidR="004E7499" w:rsidRDefault="004E7499" w:rsidP="004E7499">
      <w:pPr>
        <w:spacing w:line="240" w:lineRule="exact"/>
        <w:ind w:left="360"/>
        <w:jc w:val="both"/>
        <w:rPr>
          <w:rFonts w:ascii="Times New Roman" w:hAnsi="Times New Roman"/>
        </w:rPr>
      </w:pPr>
    </w:p>
    <w:p w:rsidR="004E7499" w:rsidRDefault="004E7499" w:rsidP="004E7499">
      <w:pPr>
        <w:spacing w:line="240" w:lineRule="exact"/>
        <w:ind w:left="360"/>
        <w:jc w:val="both"/>
        <w:rPr>
          <w:rFonts w:ascii="Times New Roman" w:hAnsi="Times New Roman"/>
        </w:rPr>
      </w:pPr>
    </w:p>
    <w:p w:rsidR="004E7499" w:rsidRDefault="004E7499" w:rsidP="004E7499">
      <w:pPr>
        <w:spacing w:line="240" w:lineRule="exact"/>
        <w:ind w:left="360"/>
        <w:jc w:val="both"/>
        <w:rPr>
          <w:rFonts w:ascii="Times New Roman" w:hAnsi="Times New Roman"/>
        </w:rPr>
      </w:pPr>
    </w:p>
    <w:p w:rsidR="004E7499" w:rsidRDefault="004E7499" w:rsidP="004E7499">
      <w:pPr>
        <w:spacing w:line="240" w:lineRule="exact"/>
        <w:ind w:left="360" w:hanging="360"/>
        <w:rPr>
          <w:rFonts w:ascii="Times New Roman" w:hAnsi="Times New Roman"/>
        </w:rPr>
      </w:pPr>
    </w:p>
    <w:p w:rsidR="004E7499" w:rsidRDefault="004E7499" w:rsidP="004E7499">
      <w:pPr>
        <w:numPr>
          <w:ilvl w:val="1"/>
          <w:numId w:val="13"/>
        </w:numPr>
        <w:tabs>
          <w:tab w:val="clear" w:pos="1440"/>
          <w:tab w:val="num" w:pos="-360"/>
        </w:tabs>
        <w:spacing w:line="240" w:lineRule="exact"/>
        <w:ind w:left="360"/>
        <w:rPr>
          <w:rFonts w:ascii="Times New Roman" w:hAnsi="Times New Roman"/>
        </w:rPr>
      </w:pPr>
      <w:r>
        <w:rPr>
          <w:rFonts w:ascii="Times New Roman" w:hAnsi="Times New Roman"/>
          <w:b/>
        </w:rPr>
        <w:t>Transient Lodging Tax Records</w:t>
      </w:r>
      <w:r>
        <w:rPr>
          <w:rFonts w:ascii="Times New Roman" w:hAnsi="Times New Roman"/>
        </w:rPr>
        <w:t xml:space="preserve">  </w:t>
      </w:r>
    </w:p>
    <w:p w:rsidR="004E7499" w:rsidRDefault="004E7499" w:rsidP="004E7499">
      <w:pPr>
        <w:spacing w:line="240" w:lineRule="exact"/>
        <w:ind w:left="360"/>
        <w:rPr>
          <w:rFonts w:ascii="Times New Roman" w:hAnsi="Times New Roman"/>
        </w:rPr>
      </w:pPr>
      <w:r>
        <w:rPr>
          <w:rFonts w:ascii="Times New Roman" w:hAnsi="Times New Roman"/>
        </w:rPr>
        <w:lastRenderedPageBreak/>
        <w:t>Records, reports or returns submitted by private concerns or enterprises required by law to be submitted to or inspected by a governmental body to allow it to determine the amount of any transient lodging tax payable and the amounts of such tax payable or paid.</w:t>
      </w:r>
    </w:p>
    <w:p w:rsidR="004E7499" w:rsidRDefault="004E7499" w:rsidP="004E7499">
      <w:pPr>
        <w:spacing w:line="240" w:lineRule="exact"/>
        <w:ind w:left="360" w:hanging="360"/>
        <w:rPr>
          <w:rFonts w:ascii="Times New Roman" w:hAnsi="Times New Roman"/>
        </w:rPr>
      </w:pPr>
    </w:p>
    <w:p w:rsidR="004E7499" w:rsidRDefault="004E7499" w:rsidP="004E7499">
      <w:pPr>
        <w:numPr>
          <w:ilvl w:val="1"/>
          <w:numId w:val="13"/>
        </w:numPr>
        <w:tabs>
          <w:tab w:val="clear" w:pos="1440"/>
        </w:tabs>
        <w:spacing w:line="240" w:lineRule="exact"/>
        <w:ind w:left="360"/>
        <w:rPr>
          <w:rFonts w:ascii="Times New Roman" w:hAnsi="Times New Roman"/>
        </w:rPr>
      </w:pPr>
      <w:r>
        <w:rPr>
          <w:rFonts w:ascii="Times New Roman" w:hAnsi="Times New Roman"/>
          <w:b/>
        </w:rPr>
        <w:t>Information for Obtaining Court</w:t>
      </w:r>
      <w:r>
        <w:rPr>
          <w:rFonts w:ascii="Times New Roman" w:hAnsi="Times New Roman"/>
        </w:rPr>
        <w:t xml:space="preserve"> </w:t>
      </w:r>
      <w:r w:rsidRPr="00E66335">
        <w:rPr>
          <w:rFonts w:ascii="Times New Roman" w:hAnsi="Times New Roman"/>
          <w:b/>
        </w:rPr>
        <w:t>Appointed Counsel</w:t>
      </w:r>
      <w:r>
        <w:rPr>
          <w:rFonts w:ascii="Times New Roman" w:hAnsi="Times New Roman"/>
        </w:rPr>
        <w:t xml:space="preserve"> </w:t>
      </w:r>
    </w:p>
    <w:p w:rsidR="004E7499" w:rsidRDefault="004E7499" w:rsidP="004E7499">
      <w:pPr>
        <w:spacing w:line="240" w:lineRule="exact"/>
        <w:ind w:left="360"/>
        <w:rPr>
          <w:rFonts w:ascii="Times New Roman" w:hAnsi="Times New Roman"/>
        </w:rPr>
      </w:pPr>
      <w:r>
        <w:rPr>
          <w:rFonts w:ascii="Times New Roman" w:hAnsi="Times New Roman"/>
        </w:rPr>
        <w:t>All information supplied by a person for the purpose of requesting court-appointed counsel.</w:t>
      </w:r>
    </w:p>
    <w:p w:rsidR="004E7499" w:rsidRDefault="004E7499" w:rsidP="004E7499">
      <w:pPr>
        <w:spacing w:line="240" w:lineRule="exact"/>
        <w:ind w:left="360"/>
        <w:rPr>
          <w:rFonts w:ascii="Times New Roman" w:hAnsi="Times New Roman"/>
        </w:rPr>
      </w:pPr>
    </w:p>
    <w:p w:rsidR="004E7499" w:rsidRDefault="004E7499" w:rsidP="004E7499">
      <w:pPr>
        <w:numPr>
          <w:ilvl w:val="0"/>
          <w:numId w:val="14"/>
        </w:numPr>
        <w:tabs>
          <w:tab w:val="clear" w:pos="1440"/>
          <w:tab w:val="num" w:pos="-360"/>
        </w:tabs>
        <w:spacing w:line="240" w:lineRule="exact"/>
        <w:ind w:left="360"/>
        <w:rPr>
          <w:rFonts w:ascii="Times New Roman" w:hAnsi="Times New Roman"/>
        </w:rPr>
      </w:pPr>
      <w:r>
        <w:rPr>
          <w:rFonts w:ascii="Times New Roman" w:hAnsi="Times New Roman"/>
          <w:b/>
        </w:rPr>
        <w:t>Workers’ Compensation Claim Records</w:t>
      </w:r>
      <w:r>
        <w:rPr>
          <w:rFonts w:ascii="Times New Roman" w:hAnsi="Times New Roman"/>
        </w:rPr>
        <w:t xml:space="preserve"> </w:t>
      </w:r>
    </w:p>
    <w:p w:rsidR="004E7499" w:rsidRDefault="004E7499" w:rsidP="004E7499">
      <w:pPr>
        <w:spacing w:line="240" w:lineRule="exact"/>
        <w:ind w:left="360"/>
        <w:rPr>
          <w:rFonts w:ascii="Times New Roman" w:hAnsi="Times New Roman"/>
        </w:rPr>
      </w:pPr>
      <w:r>
        <w:rPr>
          <w:rFonts w:ascii="Times New Roman" w:hAnsi="Times New Roman"/>
        </w:rPr>
        <w:t>Workers’ compensation claims records that can be used to discriminate unlawfully against persons previously injured on the job who has filed a workers’ compensation claim.</w:t>
      </w:r>
    </w:p>
    <w:p w:rsidR="004E7499" w:rsidRDefault="004E7499" w:rsidP="004E7499">
      <w:pPr>
        <w:spacing w:line="240" w:lineRule="exact"/>
        <w:ind w:left="360"/>
        <w:rPr>
          <w:rFonts w:ascii="Times New Roman" w:hAnsi="Times New Roman"/>
        </w:rPr>
      </w:pPr>
    </w:p>
    <w:p w:rsidR="004E7499" w:rsidRDefault="004E7499" w:rsidP="004E7499">
      <w:pPr>
        <w:numPr>
          <w:ilvl w:val="0"/>
          <w:numId w:val="15"/>
        </w:numPr>
        <w:tabs>
          <w:tab w:val="clear" w:pos="1440"/>
          <w:tab w:val="num" w:pos="-450"/>
        </w:tabs>
        <w:spacing w:line="240" w:lineRule="exact"/>
        <w:ind w:left="360"/>
        <w:rPr>
          <w:rFonts w:ascii="Times New Roman" w:hAnsi="Times New Roman"/>
        </w:rPr>
      </w:pPr>
      <w:r>
        <w:rPr>
          <w:rFonts w:ascii="Times New Roman" w:hAnsi="Times New Roman"/>
          <w:b/>
        </w:rPr>
        <w:t>OHSU Sensitive Business Records</w:t>
      </w:r>
      <w:r>
        <w:rPr>
          <w:rFonts w:ascii="Times New Roman" w:hAnsi="Times New Roman"/>
        </w:rPr>
        <w:t xml:space="preserve"> </w:t>
      </w:r>
    </w:p>
    <w:p w:rsidR="004E7499" w:rsidRDefault="004E7499" w:rsidP="004E7499">
      <w:pPr>
        <w:spacing w:line="240" w:lineRule="exact"/>
        <w:ind w:left="360"/>
        <w:rPr>
          <w:rFonts w:ascii="Times New Roman" w:hAnsi="Times New Roman"/>
        </w:rPr>
      </w:pPr>
      <w:proofErr w:type="gramStart"/>
      <w:r>
        <w:rPr>
          <w:rFonts w:ascii="Times New Roman" w:hAnsi="Times New Roman"/>
        </w:rPr>
        <w:t xml:space="preserve">Records of financial or commercial information of the </w:t>
      </w:r>
      <w:smartTag w:uri="urn:schemas-microsoft-com:office:smarttags" w:element="place">
        <w:smartTag w:uri="urn:schemas-microsoft-com:office:smarttags" w:element="PlaceName">
          <w:r>
            <w:rPr>
              <w:rFonts w:ascii="Times New Roman" w:hAnsi="Times New Roman"/>
            </w:rPr>
            <w:t>Oregon</w:t>
          </w:r>
        </w:smartTag>
        <w:r>
          <w:rPr>
            <w:rFonts w:ascii="Times New Roman" w:hAnsi="Times New Roman"/>
          </w:rPr>
          <w:t xml:space="preserve"> </w:t>
        </w:r>
        <w:smartTag w:uri="urn:schemas-microsoft-com:office:smarttags" w:element="PlaceName">
          <w:r>
            <w:rPr>
              <w:rFonts w:ascii="Times New Roman" w:hAnsi="Times New Roman"/>
            </w:rPr>
            <w:t>Health</w:t>
          </w:r>
        </w:smartTag>
        <w:r>
          <w:rPr>
            <w:rFonts w:ascii="Times New Roman" w:hAnsi="Times New Roman"/>
          </w:rPr>
          <w:t xml:space="preserve"> </w:t>
        </w:r>
        <w:smartTag w:uri="urn:schemas-microsoft-com:office:smarttags" w:element="PlaceName">
          <w:r>
            <w:rPr>
              <w:rFonts w:ascii="Times New Roman" w:hAnsi="Times New Roman"/>
            </w:rPr>
            <w:t>Sciences</w:t>
          </w:r>
        </w:smartTag>
        <w:r>
          <w:rPr>
            <w:rFonts w:ascii="Times New Roman" w:hAnsi="Times New Roman"/>
          </w:rPr>
          <w:t xml:space="preserve"> </w:t>
        </w:r>
        <w:smartTag w:uri="urn:schemas-microsoft-com:office:smarttags" w:element="PlaceType">
          <w:r>
            <w:rPr>
              <w:rFonts w:ascii="Times New Roman" w:hAnsi="Times New Roman"/>
            </w:rPr>
            <w:t>University</w:t>
          </w:r>
        </w:smartTag>
      </w:smartTag>
      <w:r>
        <w:rPr>
          <w:rFonts w:ascii="Times New Roman" w:hAnsi="Times New Roman"/>
        </w:rPr>
        <w:t xml:space="preserve"> that is not customarily provided to business competitors.</w:t>
      </w:r>
      <w:proofErr w:type="gramEnd"/>
    </w:p>
    <w:p w:rsidR="004E7499" w:rsidRDefault="004E7499" w:rsidP="004E7499">
      <w:pPr>
        <w:spacing w:line="240" w:lineRule="exact"/>
        <w:rPr>
          <w:rFonts w:ascii="Times New Roman" w:hAnsi="Times New Roman"/>
        </w:rPr>
      </w:pPr>
    </w:p>
    <w:p w:rsidR="004E7499" w:rsidRDefault="004E7499" w:rsidP="004E7499">
      <w:pPr>
        <w:numPr>
          <w:ilvl w:val="0"/>
          <w:numId w:val="16"/>
        </w:numPr>
        <w:tabs>
          <w:tab w:val="clear" w:pos="1440"/>
          <w:tab w:val="num" w:pos="-450"/>
        </w:tabs>
        <w:spacing w:line="240" w:lineRule="exact"/>
        <w:ind w:left="360"/>
        <w:rPr>
          <w:rFonts w:ascii="Times New Roman" w:hAnsi="Times New Roman"/>
        </w:rPr>
      </w:pPr>
      <w:r>
        <w:rPr>
          <w:rFonts w:ascii="Times New Roman" w:hAnsi="Times New Roman"/>
          <w:b/>
        </w:rPr>
        <w:t>OHSU Candidates for University President</w:t>
      </w:r>
      <w:r>
        <w:rPr>
          <w:rFonts w:ascii="Times New Roman" w:hAnsi="Times New Roman"/>
        </w:rPr>
        <w:t xml:space="preserve"> </w:t>
      </w:r>
    </w:p>
    <w:p w:rsidR="004E7499" w:rsidRDefault="004E7499" w:rsidP="004E7499">
      <w:pPr>
        <w:spacing w:line="240" w:lineRule="exact"/>
        <w:ind w:left="360"/>
        <w:rPr>
          <w:rFonts w:ascii="Times New Roman" w:hAnsi="Times New Roman"/>
        </w:rPr>
      </w:pPr>
      <w:proofErr w:type="gramStart"/>
      <w:r>
        <w:rPr>
          <w:rFonts w:ascii="Times New Roman" w:hAnsi="Times New Roman"/>
        </w:rPr>
        <w:t xml:space="preserve">Records of the </w:t>
      </w:r>
      <w:smartTag w:uri="urn:schemas-microsoft-com:office:smarttags" w:element="place">
        <w:smartTag w:uri="urn:schemas-microsoft-com:office:smarttags" w:element="PlaceName">
          <w:r>
            <w:rPr>
              <w:rFonts w:ascii="Times New Roman" w:hAnsi="Times New Roman"/>
            </w:rPr>
            <w:t>Oregon</w:t>
          </w:r>
        </w:smartTag>
        <w:r>
          <w:rPr>
            <w:rFonts w:ascii="Times New Roman" w:hAnsi="Times New Roman"/>
          </w:rPr>
          <w:t xml:space="preserve"> </w:t>
        </w:r>
        <w:smartTag w:uri="urn:schemas-microsoft-com:office:smarttags" w:element="PlaceName">
          <w:r>
            <w:rPr>
              <w:rFonts w:ascii="Times New Roman" w:hAnsi="Times New Roman"/>
            </w:rPr>
            <w:t>Health</w:t>
          </w:r>
        </w:smartTag>
        <w:r>
          <w:rPr>
            <w:rFonts w:ascii="Times New Roman" w:hAnsi="Times New Roman"/>
          </w:rPr>
          <w:t xml:space="preserve"> </w:t>
        </w:r>
        <w:smartTag w:uri="urn:schemas-microsoft-com:office:smarttags" w:element="PlaceName">
          <w:r>
            <w:rPr>
              <w:rFonts w:ascii="Times New Roman" w:hAnsi="Times New Roman"/>
            </w:rPr>
            <w:t>Sciences</w:t>
          </w:r>
        </w:smartTag>
        <w:r>
          <w:rPr>
            <w:rFonts w:ascii="Times New Roman" w:hAnsi="Times New Roman"/>
          </w:rPr>
          <w:t xml:space="preserve"> </w:t>
        </w:r>
        <w:smartTag w:uri="urn:schemas-microsoft-com:office:smarttags" w:element="PlaceType">
          <w:r>
            <w:rPr>
              <w:rFonts w:ascii="Times New Roman" w:hAnsi="Times New Roman"/>
            </w:rPr>
            <w:t>University</w:t>
          </w:r>
        </w:smartTag>
      </w:smartTag>
      <w:r>
        <w:rPr>
          <w:rFonts w:ascii="Times New Roman" w:hAnsi="Times New Roman"/>
        </w:rPr>
        <w:t xml:space="preserve"> regarding candidates for the position of university president.</w:t>
      </w:r>
      <w:proofErr w:type="gramEnd"/>
    </w:p>
    <w:p w:rsidR="004E7499" w:rsidRDefault="004E7499" w:rsidP="004E7499">
      <w:pPr>
        <w:spacing w:line="240" w:lineRule="exact"/>
        <w:ind w:left="360" w:hanging="360"/>
        <w:rPr>
          <w:rFonts w:ascii="Times New Roman" w:hAnsi="Times New Roman"/>
        </w:rPr>
      </w:pPr>
    </w:p>
    <w:p w:rsidR="004E7499" w:rsidRPr="00E66335" w:rsidRDefault="004E7499" w:rsidP="004E7499">
      <w:pPr>
        <w:numPr>
          <w:ilvl w:val="0"/>
          <w:numId w:val="16"/>
        </w:numPr>
        <w:tabs>
          <w:tab w:val="clear" w:pos="1440"/>
          <w:tab w:val="left" w:pos="-450"/>
        </w:tabs>
        <w:spacing w:line="240" w:lineRule="exact"/>
        <w:ind w:left="360"/>
        <w:rPr>
          <w:rFonts w:ascii="Times New Roman" w:hAnsi="Times New Roman"/>
          <w:b/>
        </w:rPr>
      </w:pPr>
      <w:r w:rsidRPr="00E66335">
        <w:rPr>
          <w:rFonts w:ascii="Times New Roman" w:hAnsi="Times New Roman"/>
          <w:b/>
        </w:rPr>
        <w:t xml:space="preserve">Library Records </w:t>
      </w:r>
    </w:p>
    <w:p w:rsidR="004E7499" w:rsidRDefault="004E7499" w:rsidP="004E7499">
      <w:pPr>
        <w:tabs>
          <w:tab w:val="left" w:pos="-450"/>
        </w:tabs>
        <w:spacing w:line="240" w:lineRule="exact"/>
        <w:ind w:left="360"/>
        <w:rPr>
          <w:rFonts w:ascii="Times New Roman" w:hAnsi="Times New Roman"/>
        </w:rPr>
      </w:pPr>
      <w:proofErr w:type="gramStart"/>
      <w:r>
        <w:rPr>
          <w:rFonts w:ascii="Times New Roman" w:hAnsi="Times New Roman"/>
        </w:rPr>
        <w:t>The records of a library, including circulation records, showing use of specific library material by a named person or consisting of the name of a library patron together with the address or telephone number, or both, of the patron.</w:t>
      </w:r>
      <w:proofErr w:type="gramEnd"/>
    </w:p>
    <w:p w:rsidR="004E7499" w:rsidRDefault="004E7499" w:rsidP="004E7499">
      <w:pPr>
        <w:tabs>
          <w:tab w:val="left" w:pos="-450"/>
        </w:tabs>
        <w:spacing w:line="240" w:lineRule="exact"/>
        <w:ind w:left="360"/>
        <w:rPr>
          <w:rFonts w:ascii="Times New Roman" w:hAnsi="Times New Roman"/>
        </w:rPr>
      </w:pPr>
    </w:p>
    <w:p w:rsidR="004E7499" w:rsidRDefault="004E7499" w:rsidP="004E7499">
      <w:pPr>
        <w:numPr>
          <w:ilvl w:val="0"/>
          <w:numId w:val="17"/>
        </w:numPr>
        <w:tabs>
          <w:tab w:val="clear" w:pos="1440"/>
          <w:tab w:val="num" w:pos="-360"/>
        </w:tabs>
        <w:spacing w:line="240" w:lineRule="exact"/>
        <w:ind w:left="360"/>
        <w:rPr>
          <w:rFonts w:ascii="Times New Roman" w:hAnsi="Times New Roman"/>
        </w:rPr>
      </w:pPr>
      <w:r>
        <w:rPr>
          <w:rFonts w:ascii="Times New Roman" w:hAnsi="Times New Roman"/>
          <w:b/>
        </w:rPr>
        <w:t>Housing and Community Services Department Records</w:t>
      </w:r>
      <w:r>
        <w:rPr>
          <w:rFonts w:ascii="Times New Roman" w:hAnsi="Times New Roman"/>
        </w:rPr>
        <w:t xml:space="preserve"> </w:t>
      </w:r>
    </w:p>
    <w:p w:rsidR="004E7499" w:rsidRDefault="004E7499" w:rsidP="004E7499">
      <w:pPr>
        <w:spacing w:line="240" w:lineRule="exact"/>
        <w:ind w:left="360"/>
        <w:rPr>
          <w:rFonts w:ascii="Times New Roman" w:hAnsi="Times New Roman"/>
        </w:rPr>
      </w:pPr>
      <w:r>
        <w:rPr>
          <w:rFonts w:ascii="Times New Roman" w:hAnsi="Times New Roman"/>
        </w:rPr>
        <w:t>Records, communications and information submitted by applicants for and recipients of loans, grants and tax credits:</w:t>
      </w:r>
    </w:p>
    <w:p w:rsidR="004E7499" w:rsidRDefault="004E7499" w:rsidP="004E7499">
      <w:pPr>
        <w:spacing w:line="240" w:lineRule="exact"/>
        <w:rPr>
          <w:rFonts w:ascii="Times New Roman" w:hAnsi="Times New Roman"/>
        </w:rPr>
      </w:pPr>
    </w:p>
    <w:p w:rsidR="004E7499" w:rsidRDefault="004E7499" w:rsidP="004E7499">
      <w:pPr>
        <w:numPr>
          <w:ilvl w:val="1"/>
          <w:numId w:val="17"/>
        </w:numPr>
        <w:tabs>
          <w:tab w:val="clear" w:pos="2160"/>
        </w:tabs>
        <w:spacing w:line="240" w:lineRule="exact"/>
        <w:ind w:left="720"/>
        <w:rPr>
          <w:rFonts w:ascii="Times New Roman" w:hAnsi="Times New Roman"/>
        </w:rPr>
      </w:pPr>
      <w:r>
        <w:rPr>
          <w:rFonts w:ascii="Times New Roman" w:hAnsi="Times New Roman"/>
        </w:rPr>
        <w:t>Personal and corporate financial statements and information, including tax returns</w:t>
      </w:r>
    </w:p>
    <w:p w:rsidR="004E7499" w:rsidRDefault="004E7499" w:rsidP="004E7499">
      <w:pPr>
        <w:numPr>
          <w:ilvl w:val="1"/>
          <w:numId w:val="17"/>
        </w:numPr>
        <w:tabs>
          <w:tab w:val="clear" w:pos="2160"/>
          <w:tab w:val="num" w:pos="-1260"/>
        </w:tabs>
        <w:spacing w:line="240" w:lineRule="exact"/>
        <w:ind w:left="720"/>
        <w:rPr>
          <w:rFonts w:ascii="Times New Roman" w:hAnsi="Times New Roman"/>
        </w:rPr>
      </w:pPr>
      <w:r>
        <w:rPr>
          <w:rFonts w:ascii="Times New Roman" w:hAnsi="Times New Roman"/>
        </w:rPr>
        <w:t>Credit reports</w:t>
      </w:r>
    </w:p>
    <w:p w:rsidR="004E7499" w:rsidRDefault="004E7499" w:rsidP="004E7499">
      <w:pPr>
        <w:numPr>
          <w:ilvl w:val="1"/>
          <w:numId w:val="17"/>
        </w:numPr>
        <w:tabs>
          <w:tab w:val="clear" w:pos="2160"/>
          <w:tab w:val="num" w:pos="-540"/>
        </w:tabs>
        <w:spacing w:line="240" w:lineRule="exact"/>
        <w:ind w:left="720"/>
        <w:rPr>
          <w:rFonts w:ascii="Times New Roman" w:hAnsi="Times New Roman"/>
        </w:rPr>
      </w:pPr>
      <w:r>
        <w:rPr>
          <w:rFonts w:ascii="Times New Roman" w:hAnsi="Times New Roman"/>
        </w:rPr>
        <w:t>Project appraisals</w:t>
      </w:r>
    </w:p>
    <w:p w:rsidR="004E7499" w:rsidRDefault="004E7499" w:rsidP="004E7499">
      <w:pPr>
        <w:numPr>
          <w:ilvl w:val="1"/>
          <w:numId w:val="17"/>
        </w:numPr>
        <w:tabs>
          <w:tab w:val="clear" w:pos="2160"/>
        </w:tabs>
        <w:spacing w:line="240" w:lineRule="exact"/>
        <w:ind w:left="720"/>
        <w:rPr>
          <w:rFonts w:ascii="Times New Roman" w:hAnsi="Times New Roman"/>
        </w:rPr>
      </w:pPr>
      <w:r>
        <w:rPr>
          <w:rFonts w:ascii="Times New Roman" w:hAnsi="Times New Roman"/>
        </w:rPr>
        <w:t>Market studies and analyses</w:t>
      </w:r>
    </w:p>
    <w:p w:rsidR="004E7499" w:rsidRDefault="004E7499" w:rsidP="004E7499">
      <w:pPr>
        <w:numPr>
          <w:ilvl w:val="1"/>
          <w:numId w:val="17"/>
        </w:numPr>
        <w:tabs>
          <w:tab w:val="clear" w:pos="2160"/>
        </w:tabs>
        <w:spacing w:line="240" w:lineRule="exact"/>
        <w:ind w:left="720"/>
        <w:rPr>
          <w:rFonts w:ascii="Times New Roman" w:hAnsi="Times New Roman"/>
        </w:rPr>
      </w:pPr>
      <w:r>
        <w:rPr>
          <w:rFonts w:ascii="Times New Roman" w:hAnsi="Times New Roman"/>
        </w:rPr>
        <w:t>Articles of incorporation, partnership agreements and operating agreements</w:t>
      </w:r>
    </w:p>
    <w:p w:rsidR="004E7499" w:rsidRDefault="004E7499" w:rsidP="004E7499">
      <w:pPr>
        <w:numPr>
          <w:ilvl w:val="1"/>
          <w:numId w:val="17"/>
        </w:numPr>
        <w:tabs>
          <w:tab w:val="clear" w:pos="2160"/>
          <w:tab w:val="num" w:pos="-540"/>
        </w:tabs>
        <w:spacing w:line="240" w:lineRule="exact"/>
        <w:ind w:left="720"/>
        <w:rPr>
          <w:rFonts w:ascii="Times New Roman" w:hAnsi="Times New Roman"/>
        </w:rPr>
      </w:pPr>
      <w:r>
        <w:rPr>
          <w:rFonts w:ascii="Times New Roman" w:hAnsi="Times New Roman"/>
        </w:rPr>
        <w:t>Commitment letters</w:t>
      </w:r>
    </w:p>
    <w:p w:rsidR="004E7499" w:rsidRDefault="004E7499" w:rsidP="004E7499">
      <w:pPr>
        <w:numPr>
          <w:ilvl w:val="1"/>
          <w:numId w:val="17"/>
        </w:numPr>
        <w:tabs>
          <w:tab w:val="clear" w:pos="2160"/>
          <w:tab w:val="num" w:pos="-540"/>
        </w:tabs>
        <w:spacing w:line="240" w:lineRule="exact"/>
        <w:ind w:left="720"/>
        <w:rPr>
          <w:rFonts w:ascii="Times New Roman" w:hAnsi="Times New Roman"/>
        </w:rPr>
      </w:pPr>
      <w:r>
        <w:rPr>
          <w:rFonts w:ascii="Times New Roman" w:hAnsi="Times New Roman"/>
        </w:rPr>
        <w:t>Project pro forma statements</w:t>
      </w:r>
    </w:p>
    <w:p w:rsidR="004E7499" w:rsidRDefault="004E7499" w:rsidP="004E7499">
      <w:pPr>
        <w:numPr>
          <w:ilvl w:val="1"/>
          <w:numId w:val="17"/>
        </w:numPr>
        <w:tabs>
          <w:tab w:val="clear" w:pos="2160"/>
        </w:tabs>
        <w:spacing w:line="240" w:lineRule="exact"/>
        <w:ind w:left="720"/>
        <w:rPr>
          <w:rFonts w:ascii="Times New Roman" w:hAnsi="Times New Roman"/>
        </w:rPr>
      </w:pPr>
      <w:r>
        <w:rPr>
          <w:rFonts w:ascii="Times New Roman" w:hAnsi="Times New Roman"/>
        </w:rPr>
        <w:t>Project cost certifications and cost data</w:t>
      </w:r>
    </w:p>
    <w:p w:rsidR="004E7499" w:rsidRDefault="004E7499" w:rsidP="004E7499">
      <w:pPr>
        <w:numPr>
          <w:ilvl w:val="1"/>
          <w:numId w:val="17"/>
        </w:numPr>
        <w:tabs>
          <w:tab w:val="clear" w:pos="2160"/>
        </w:tabs>
        <w:spacing w:line="240" w:lineRule="exact"/>
        <w:ind w:left="720"/>
        <w:rPr>
          <w:rFonts w:ascii="Times New Roman" w:hAnsi="Times New Roman"/>
        </w:rPr>
      </w:pPr>
      <w:r>
        <w:rPr>
          <w:rFonts w:ascii="Times New Roman" w:hAnsi="Times New Roman"/>
        </w:rPr>
        <w:t>Audits</w:t>
      </w:r>
    </w:p>
    <w:p w:rsidR="004E7499" w:rsidRDefault="004E7499" w:rsidP="004E7499">
      <w:pPr>
        <w:numPr>
          <w:ilvl w:val="1"/>
          <w:numId w:val="17"/>
        </w:numPr>
        <w:tabs>
          <w:tab w:val="clear" w:pos="2160"/>
        </w:tabs>
        <w:spacing w:line="240" w:lineRule="exact"/>
        <w:ind w:left="720"/>
        <w:rPr>
          <w:rFonts w:ascii="Times New Roman" w:hAnsi="Times New Roman"/>
        </w:rPr>
      </w:pPr>
      <w:r>
        <w:rPr>
          <w:rFonts w:ascii="Times New Roman" w:hAnsi="Times New Roman"/>
        </w:rPr>
        <w:t>Project tenant correspondence requested to be confidential</w:t>
      </w:r>
    </w:p>
    <w:p w:rsidR="004E7499" w:rsidRDefault="004E7499" w:rsidP="004E7499">
      <w:pPr>
        <w:numPr>
          <w:ilvl w:val="1"/>
          <w:numId w:val="17"/>
        </w:numPr>
        <w:tabs>
          <w:tab w:val="clear" w:pos="2160"/>
        </w:tabs>
        <w:spacing w:line="240" w:lineRule="exact"/>
        <w:ind w:left="720"/>
        <w:rPr>
          <w:rFonts w:ascii="Times New Roman" w:hAnsi="Times New Roman"/>
        </w:rPr>
      </w:pPr>
      <w:r>
        <w:rPr>
          <w:rFonts w:ascii="Times New Roman" w:hAnsi="Times New Roman"/>
        </w:rPr>
        <w:t>Tenant files relating to certification.</w:t>
      </w:r>
    </w:p>
    <w:p w:rsidR="004E7499" w:rsidRDefault="004E7499" w:rsidP="004E7499">
      <w:pPr>
        <w:numPr>
          <w:ilvl w:val="1"/>
          <w:numId w:val="17"/>
        </w:numPr>
        <w:tabs>
          <w:tab w:val="clear" w:pos="2160"/>
        </w:tabs>
        <w:spacing w:line="240" w:lineRule="exact"/>
        <w:ind w:left="720"/>
        <w:rPr>
          <w:rFonts w:ascii="Times New Roman" w:hAnsi="Times New Roman"/>
        </w:rPr>
      </w:pPr>
      <w:r>
        <w:rPr>
          <w:rFonts w:ascii="Times New Roman" w:hAnsi="Times New Roman"/>
        </w:rPr>
        <w:t>Housing assistance payment requests</w:t>
      </w:r>
    </w:p>
    <w:p w:rsidR="004E7499" w:rsidRDefault="004E7499" w:rsidP="004E7499">
      <w:pPr>
        <w:spacing w:line="240" w:lineRule="exact"/>
        <w:jc w:val="both"/>
        <w:rPr>
          <w:rFonts w:ascii="Times New Roman" w:hAnsi="Times New Roman"/>
        </w:rPr>
      </w:pPr>
    </w:p>
    <w:p w:rsidR="004E7499" w:rsidRDefault="004E7499" w:rsidP="004E7499">
      <w:pPr>
        <w:numPr>
          <w:ilvl w:val="0"/>
          <w:numId w:val="18"/>
        </w:numPr>
        <w:spacing w:line="240" w:lineRule="exact"/>
        <w:rPr>
          <w:rFonts w:ascii="Times New Roman" w:hAnsi="Times New Roman"/>
        </w:rPr>
      </w:pPr>
      <w:r>
        <w:rPr>
          <w:rFonts w:ascii="Times New Roman" w:hAnsi="Times New Roman"/>
          <w:b/>
        </w:rPr>
        <w:t>Forestland Geographic Information System</w:t>
      </w:r>
      <w:r>
        <w:rPr>
          <w:rFonts w:ascii="Times New Roman" w:hAnsi="Times New Roman"/>
        </w:rPr>
        <w:t xml:space="preserve"> </w:t>
      </w:r>
    </w:p>
    <w:p w:rsidR="004E7499" w:rsidRDefault="004E7499" w:rsidP="004E7499">
      <w:pPr>
        <w:spacing w:line="240" w:lineRule="exact"/>
        <w:ind w:left="360"/>
        <w:rPr>
          <w:rFonts w:ascii="Times New Roman" w:hAnsi="Times New Roman"/>
        </w:rPr>
      </w:pPr>
      <w:r>
        <w:rPr>
          <w:rFonts w:ascii="Times New Roman" w:hAnsi="Times New Roman"/>
        </w:rPr>
        <w:t>Raster Geographical Information System (</w:t>
      </w:r>
      <w:smartTag w:uri="urn:schemas-microsoft-com:office:smarttags" w:element="stockticker">
        <w:r>
          <w:rPr>
            <w:rFonts w:ascii="Times New Roman" w:hAnsi="Times New Roman"/>
          </w:rPr>
          <w:t>GIS</w:t>
        </w:r>
      </w:smartTag>
      <w:r>
        <w:rPr>
          <w:rFonts w:ascii="Times New Roman" w:hAnsi="Times New Roman"/>
        </w:rPr>
        <w:t>) digital databases provided voluntarily and in confidence to the State Forestry Department.</w:t>
      </w:r>
    </w:p>
    <w:p w:rsidR="004E7499" w:rsidRDefault="004E7499" w:rsidP="004E7499">
      <w:pPr>
        <w:spacing w:line="240" w:lineRule="exact"/>
        <w:rPr>
          <w:rFonts w:ascii="Times New Roman" w:hAnsi="Times New Roman"/>
        </w:rPr>
      </w:pPr>
    </w:p>
    <w:p w:rsidR="004E7499" w:rsidRDefault="004E7499" w:rsidP="004E7499">
      <w:pPr>
        <w:numPr>
          <w:ilvl w:val="0"/>
          <w:numId w:val="19"/>
        </w:numPr>
        <w:spacing w:line="240" w:lineRule="exact"/>
        <w:rPr>
          <w:rFonts w:ascii="Times New Roman" w:hAnsi="Times New Roman"/>
        </w:rPr>
      </w:pPr>
      <w:r>
        <w:rPr>
          <w:rFonts w:ascii="Times New Roman" w:hAnsi="Times New Roman"/>
          <w:b/>
        </w:rPr>
        <w:t xml:space="preserve">Electricity </w:t>
      </w:r>
      <w:smartTag w:uri="urn:schemas-microsoft-com:office:smarttags" w:element="City">
        <w:smartTag w:uri="urn:schemas-microsoft-com:office:smarttags" w:element="place">
          <w:r>
            <w:rPr>
              <w:rFonts w:ascii="Times New Roman" w:hAnsi="Times New Roman"/>
              <w:b/>
            </w:rPr>
            <w:t>Sale</w:t>
          </w:r>
        </w:smartTag>
      </w:smartTag>
      <w:r>
        <w:rPr>
          <w:rFonts w:ascii="Times New Roman" w:hAnsi="Times New Roman"/>
          <w:b/>
        </w:rPr>
        <w:t xml:space="preserve"> or Purchase of Electric Power</w:t>
      </w:r>
      <w:r>
        <w:rPr>
          <w:rFonts w:ascii="Times New Roman" w:hAnsi="Times New Roman"/>
        </w:rPr>
        <w:t xml:space="preserve"> </w:t>
      </w:r>
    </w:p>
    <w:p w:rsidR="004E7499" w:rsidRDefault="004E7499" w:rsidP="004E7499">
      <w:pPr>
        <w:spacing w:line="240" w:lineRule="exact"/>
        <w:ind w:left="360"/>
        <w:rPr>
          <w:rFonts w:ascii="Times New Roman" w:hAnsi="Times New Roman"/>
        </w:rPr>
      </w:pPr>
      <w:r>
        <w:rPr>
          <w:rFonts w:ascii="Times New Roman" w:hAnsi="Times New Roman"/>
        </w:rPr>
        <w:t>Sensitive business, commercial or financial information furnished to or developed by a public body engaged in the business of providing electricity or electricity services, if the information is directly related to a transaction described in ORS 261.348, or if the information is directly related to a bid, proposal or negotiations for the sale or purchase of electricity or electricity services, and disclosure of the information would cause a competitive disadvantage for the public body or its retail electricity customers.</w:t>
      </w:r>
    </w:p>
    <w:p w:rsidR="004E7499" w:rsidRPr="00561587" w:rsidRDefault="004E7499" w:rsidP="004E7499">
      <w:pPr>
        <w:spacing w:line="240" w:lineRule="exact"/>
        <w:ind w:left="360"/>
        <w:rPr>
          <w:rFonts w:ascii="Times New Roman" w:hAnsi="Times New Roman"/>
        </w:rPr>
      </w:pPr>
    </w:p>
    <w:p w:rsidR="004E7499" w:rsidRDefault="004E7499" w:rsidP="004E7499">
      <w:pPr>
        <w:numPr>
          <w:ilvl w:val="0"/>
          <w:numId w:val="20"/>
        </w:numPr>
        <w:spacing w:line="240" w:lineRule="exact"/>
        <w:rPr>
          <w:rFonts w:ascii="Times New Roman" w:hAnsi="Times New Roman"/>
        </w:rPr>
      </w:pPr>
      <w:r>
        <w:rPr>
          <w:rFonts w:ascii="Times New Roman" w:hAnsi="Times New Roman"/>
          <w:b/>
        </w:rPr>
        <w:t>Klamath Cogeneration Project</w:t>
      </w:r>
      <w:r>
        <w:rPr>
          <w:rFonts w:ascii="Times New Roman" w:hAnsi="Times New Roman"/>
        </w:rPr>
        <w:t xml:space="preserve"> </w:t>
      </w:r>
    </w:p>
    <w:p w:rsidR="004E7499" w:rsidRDefault="004E7499" w:rsidP="004E7499">
      <w:pPr>
        <w:spacing w:line="240" w:lineRule="exact"/>
        <w:ind w:left="360"/>
        <w:rPr>
          <w:rFonts w:ascii="Times New Roman" w:hAnsi="Times New Roman"/>
        </w:rPr>
      </w:pPr>
      <w:r>
        <w:rPr>
          <w:rFonts w:ascii="Times New Roman" w:hAnsi="Times New Roman"/>
        </w:rPr>
        <w:lastRenderedPageBreak/>
        <w:t xml:space="preserve">Sensitive business, commercial or financial information furnished to or developed by the City of </w:t>
      </w:r>
      <w:smartTag w:uri="urn:schemas-microsoft-com:office:smarttags" w:element="City">
        <w:smartTag w:uri="urn:schemas-microsoft-com:office:smarttags" w:element="place">
          <w:r>
            <w:rPr>
              <w:rFonts w:ascii="Times New Roman" w:hAnsi="Times New Roman"/>
            </w:rPr>
            <w:t>Klamath Falls</w:t>
          </w:r>
        </w:smartTag>
      </w:smartTag>
      <w:r>
        <w:rPr>
          <w:rFonts w:ascii="Times New Roman" w:hAnsi="Times New Roman"/>
        </w:rPr>
        <w:t>, acting solely in connection with the ownership and operation of the Klamath Cogeneration Project, if the information is directly related to a transaction and disclosure of the information would cause a competitive disadvantage for the Klamath Cogeneration Project.</w:t>
      </w:r>
    </w:p>
    <w:p w:rsidR="004E7499" w:rsidRDefault="004E7499" w:rsidP="004E7499">
      <w:pPr>
        <w:spacing w:line="240" w:lineRule="exact"/>
        <w:rPr>
          <w:rFonts w:ascii="Times New Roman" w:hAnsi="Times New Roman"/>
          <w:u w:val="single"/>
        </w:rPr>
      </w:pPr>
    </w:p>
    <w:p w:rsidR="004E7499" w:rsidRDefault="004E7499" w:rsidP="004E7499">
      <w:pPr>
        <w:numPr>
          <w:ilvl w:val="0"/>
          <w:numId w:val="21"/>
        </w:numPr>
        <w:spacing w:line="240" w:lineRule="exact"/>
        <w:rPr>
          <w:rFonts w:ascii="Times New Roman" w:hAnsi="Times New Roman"/>
        </w:rPr>
      </w:pPr>
      <w:r>
        <w:rPr>
          <w:rFonts w:ascii="Times New Roman" w:hAnsi="Times New Roman"/>
          <w:b/>
        </w:rPr>
        <w:t>Public Utility Customer Information</w:t>
      </w:r>
      <w:r>
        <w:rPr>
          <w:rFonts w:ascii="Times New Roman" w:hAnsi="Times New Roman"/>
        </w:rPr>
        <w:t xml:space="preserve">  </w:t>
      </w:r>
    </w:p>
    <w:p w:rsidR="004E7499" w:rsidRDefault="004E7499" w:rsidP="004E7499">
      <w:pPr>
        <w:spacing w:line="240" w:lineRule="exact"/>
        <w:ind w:left="360"/>
        <w:rPr>
          <w:rFonts w:ascii="Times New Roman" w:hAnsi="Times New Roman"/>
        </w:rPr>
      </w:pPr>
      <w:r>
        <w:rPr>
          <w:rFonts w:ascii="Times New Roman" w:hAnsi="Times New Roman"/>
        </w:rPr>
        <w:t>Personally identifiable information about customers of a municipal electric utility or a people's utility district, or the names, dates of birth, driver license numbers, telephone numbers, electronic mail addresses or Social Security numbers of customers who receive water, sewer or storm drain services from a public body as defined in ORS 174.109.</w:t>
      </w:r>
    </w:p>
    <w:p w:rsidR="004E7499" w:rsidRDefault="004E7499" w:rsidP="004E7499">
      <w:pPr>
        <w:pStyle w:val="HTMLPreformatted"/>
        <w:rPr>
          <w:rFonts w:ascii="Times New Roman" w:hAnsi="Times New Roman"/>
          <w:sz w:val="24"/>
        </w:rPr>
      </w:pPr>
    </w:p>
    <w:p w:rsidR="004E7499" w:rsidRDefault="004E7499" w:rsidP="004E7499">
      <w:pPr>
        <w:pStyle w:val="HTMLPreformatted"/>
        <w:numPr>
          <w:ilvl w:val="0"/>
          <w:numId w:val="21"/>
        </w:numPr>
        <w:rPr>
          <w:rFonts w:ascii="Times New Roman" w:hAnsi="Times New Roman"/>
          <w:sz w:val="24"/>
        </w:rPr>
      </w:pPr>
      <w:r>
        <w:rPr>
          <w:rFonts w:ascii="Times New Roman" w:hAnsi="Times New Roman"/>
          <w:b/>
          <w:sz w:val="24"/>
        </w:rPr>
        <w:t>Security Programs</w:t>
      </w:r>
      <w:r>
        <w:rPr>
          <w:rFonts w:ascii="Times New Roman" w:hAnsi="Times New Roman"/>
          <w:sz w:val="24"/>
        </w:rPr>
        <w:t xml:space="preserve"> </w:t>
      </w:r>
    </w:p>
    <w:p w:rsidR="004E7499" w:rsidRDefault="004E7499" w:rsidP="004E7499">
      <w:pPr>
        <w:pStyle w:val="HTMLPreformatted"/>
        <w:ind w:left="360"/>
        <w:rPr>
          <w:rFonts w:ascii="Times New Roman" w:hAnsi="Times New Roman"/>
          <w:sz w:val="24"/>
        </w:rPr>
      </w:pPr>
      <w:r>
        <w:rPr>
          <w:rFonts w:ascii="Times New Roman" w:hAnsi="Times New Roman"/>
          <w:sz w:val="24"/>
        </w:rPr>
        <w:t>Information about or approval of programs relating to the security of:</w:t>
      </w:r>
    </w:p>
    <w:p w:rsidR="004E7499" w:rsidRDefault="004E7499" w:rsidP="004E7499">
      <w:pPr>
        <w:pStyle w:val="HTMLPreformatted"/>
        <w:rPr>
          <w:rFonts w:ascii="Times New Roman" w:hAnsi="Times New Roman"/>
          <w:sz w:val="24"/>
        </w:rPr>
      </w:pPr>
    </w:p>
    <w:p w:rsidR="004E7499" w:rsidRDefault="004E7499" w:rsidP="004E7499">
      <w:pPr>
        <w:pStyle w:val="HTMLPreformatted"/>
        <w:numPr>
          <w:ilvl w:val="1"/>
          <w:numId w:val="21"/>
        </w:numPr>
        <w:tabs>
          <w:tab w:val="clear" w:pos="916"/>
          <w:tab w:val="clear" w:pos="108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Times New Roman" w:hAnsi="Times New Roman"/>
          <w:sz w:val="24"/>
        </w:rPr>
      </w:pPr>
      <w:r>
        <w:rPr>
          <w:rFonts w:ascii="Times New Roman" w:hAnsi="Times New Roman"/>
          <w:sz w:val="24"/>
        </w:rPr>
        <w:t>Generation, storage or conveyance of electricity; gas in liquefied or gaseous form; hazardous substance as defined in ORS 453.005(7)(a), (b) and (d); petroleum products; sewage; or water.</w:t>
      </w:r>
    </w:p>
    <w:p w:rsidR="004E7499" w:rsidRDefault="004E7499" w:rsidP="004E749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rPr>
          <w:rFonts w:ascii="Times New Roman" w:hAnsi="Times New Roman"/>
          <w:sz w:val="24"/>
        </w:rPr>
      </w:pPr>
    </w:p>
    <w:p w:rsidR="004E7499" w:rsidRDefault="004E7499" w:rsidP="004E7499">
      <w:pPr>
        <w:pStyle w:val="HTMLPreformatted"/>
        <w:numPr>
          <w:ilvl w:val="1"/>
          <w:numId w:val="21"/>
        </w:numPr>
        <w:tabs>
          <w:tab w:val="clear" w:pos="916"/>
          <w:tab w:val="clear" w:pos="108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Times New Roman" w:hAnsi="Times New Roman"/>
          <w:sz w:val="24"/>
        </w:rPr>
      </w:pPr>
      <w:r>
        <w:rPr>
          <w:rFonts w:ascii="Times New Roman" w:hAnsi="Times New Roman"/>
          <w:sz w:val="24"/>
        </w:rPr>
        <w:t>Telecommunication systems, including cellular, wireless or radio systems.</w:t>
      </w:r>
    </w:p>
    <w:p w:rsidR="004E7499" w:rsidRDefault="004E7499" w:rsidP="004E749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rPr>
      </w:pPr>
    </w:p>
    <w:p w:rsidR="004E7499" w:rsidRDefault="004E7499" w:rsidP="004E7499">
      <w:pPr>
        <w:pStyle w:val="HTMLPreformatted"/>
        <w:numPr>
          <w:ilvl w:val="1"/>
          <w:numId w:val="21"/>
        </w:numPr>
        <w:tabs>
          <w:tab w:val="clear" w:pos="916"/>
          <w:tab w:val="clear" w:pos="108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Times New Roman" w:hAnsi="Times New Roman"/>
          <w:sz w:val="24"/>
        </w:rPr>
      </w:pPr>
      <w:r>
        <w:rPr>
          <w:rFonts w:ascii="Times New Roman" w:hAnsi="Times New Roman"/>
          <w:sz w:val="24"/>
        </w:rPr>
        <w:t>Data transmission by whatever means provided.</w:t>
      </w:r>
    </w:p>
    <w:p w:rsidR="004E7499" w:rsidRDefault="004E7499" w:rsidP="004E749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sz w:val="24"/>
        </w:rPr>
      </w:pPr>
    </w:p>
    <w:p w:rsidR="004E7499" w:rsidRPr="0006719D" w:rsidRDefault="004E7499" w:rsidP="004E7499">
      <w:pPr>
        <w:pStyle w:val="HTMLPreformatted"/>
        <w:numPr>
          <w:ilvl w:val="2"/>
          <w:numId w:val="21"/>
        </w:numPr>
        <w:tabs>
          <w:tab w:val="clear" w:pos="916"/>
          <w:tab w:val="clear" w:pos="180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rPr>
          <w:rFonts w:ascii="Times New Roman" w:hAnsi="Times New Roman" w:cs="Times New Roman"/>
          <w:sz w:val="24"/>
          <w:szCs w:val="24"/>
        </w:rPr>
      </w:pPr>
      <w:r>
        <w:rPr>
          <w:rFonts w:ascii="Times New Roman" w:hAnsi="Times New Roman"/>
          <w:b/>
          <w:sz w:val="24"/>
        </w:rPr>
        <w:t>Public Safety Officer Addresses, Telephone Numbers and Electronic Mail Addresses</w:t>
      </w:r>
      <w:r>
        <w:rPr>
          <w:rFonts w:ascii="Times New Roman" w:hAnsi="Times New Roman"/>
          <w:sz w:val="24"/>
        </w:rPr>
        <w:t xml:space="preserve"> </w:t>
      </w:r>
    </w:p>
    <w:p w:rsidR="004E7499" w:rsidRDefault="004E7499" w:rsidP="004E749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rPr>
          <w:rFonts w:ascii="Times New Roman" w:hAnsi="Times New Roman" w:cs="Times New Roman"/>
          <w:sz w:val="24"/>
          <w:szCs w:val="24"/>
        </w:rPr>
      </w:pPr>
      <w:r>
        <w:rPr>
          <w:rFonts w:ascii="Times New Roman" w:hAnsi="Times New Roman"/>
          <w:sz w:val="24"/>
        </w:rPr>
        <w:t xml:space="preserve">The home address, home telephone number and electronic mail address if requested by a public safety officer, defined in ORS 181.610 </w:t>
      </w:r>
      <w:r>
        <w:rPr>
          <w:rFonts w:ascii="Times New Roman" w:hAnsi="Times New Roman" w:cs="Times New Roman"/>
          <w:sz w:val="24"/>
          <w:szCs w:val="24"/>
        </w:rPr>
        <w:t xml:space="preserve">to include “corrections officers, youth correction officers, emergency medical dispatchers, parole and probation officers, police officers, certified reserve officers, </w:t>
      </w:r>
      <w:proofErr w:type="spellStart"/>
      <w:r>
        <w:rPr>
          <w:rFonts w:ascii="Times New Roman" w:hAnsi="Times New Roman" w:cs="Times New Roman"/>
          <w:sz w:val="24"/>
          <w:szCs w:val="24"/>
        </w:rPr>
        <w:t>telecommunicators</w:t>
      </w:r>
      <w:proofErr w:type="spellEnd"/>
      <w:r>
        <w:rPr>
          <w:rFonts w:ascii="Times New Roman" w:hAnsi="Times New Roman" w:cs="Times New Roman"/>
          <w:sz w:val="24"/>
          <w:szCs w:val="24"/>
        </w:rPr>
        <w:t xml:space="preserve"> and fire service professionals.”  This exemption does not apply to addresses and telephone numbers that are contained in county real property or lien records.</w:t>
      </w:r>
    </w:p>
    <w:p w:rsidR="004E7499" w:rsidRDefault="004E7499" w:rsidP="004E749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rsidR="004E7499" w:rsidRDefault="004E7499" w:rsidP="004E7499">
      <w:pPr>
        <w:pStyle w:val="HTMLPreformatted"/>
        <w:numPr>
          <w:ilvl w:val="2"/>
          <w:numId w:val="21"/>
        </w:numPr>
        <w:tabs>
          <w:tab w:val="clear" w:pos="916"/>
          <w:tab w:val="clear" w:pos="1800"/>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rPr>
          <w:rFonts w:ascii="Times New Roman" w:hAnsi="Times New Roman" w:cs="Times New Roman"/>
          <w:sz w:val="24"/>
          <w:szCs w:val="24"/>
        </w:rPr>
      </w:pPr>
      <w:r>
        <w:rPr>
          <w:rFonts w:ascii="Times New Roman" w:hAnsi="Times New Roman" w:cs="Times New Roman"/>
          <w:b/>
          <w:sz w:val="24"/>
          <w:szCs w:val="24"/>
        </w:rPr>
        <w:t>Separation of Exempt and Nonexempt Material</w:t>
      </w:r>
      <w:r>
        <w:rPr>
          <w:rFonts w:ascii="Times New Roman" w:hAnsi="Times New Roman" w:cs="Times New Roman"/>
          <w:sz w:val="24"/>
          <w:szCs w:val="24"/>
        </w:rPr>
        <w:t xml:space="preserve"> </w:t>
      </w:r>
    </w:p>
    <w:p w:rsidR="004E7499" w:rsidRDefault="004E7499" w:rsidP="004E749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rPr>
          <w:rFonts w:ascii="Times New Roman" w:hAnsi="Times New Roman" w:cs="Times New Roman"/>
          <w:sz w:val="24"/>
          <w:szCs w:val="24"/>
        </w:rPr>
      </w:pPr>
      <w:r>
        <w:rPr>
          <w:rFonts w:ascii="Times New Roman" w:hAnsi="Times New Roman" w:cs="Times New Roman"/>
          <w:sz w:val="24"/>
          <w:szCs w:val="24"/>
        </w:rPr>
        <w:t>If any public record contains material which is not exempt under ORS 192.501 and 192.502, as well as material which is exempt from disclosure, the public body shall separate the exempt and nonexempt material and make the nonexempt material available for examination.</w:t>
      </w:r>
    </w:p>
    <w:p w:rsidR="004E7499" w:rsidRDefault="004E7499" w:rsidP="004E749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rsidR="004E7499" w:rsidRDefault="004E7499" w:rsidP="004E7499">
      <w:pPr>
        <w:pStyle w:val="Heading9"/>
        <w:jc w:val="both"/>
      </w:pPr>
      <w:bookmarkStart w:id="44" w:name="_Toc39032434"/>
      <w:bookmarkStart w:id="45" w:name="_Toc39032508"/>
      <w:bookmarkStart w:id="46" w:name="_Toc39035324"/>
      <w:bookmarkStart w:id="47" w:name="_Toc39035646"/>
      <w:bookmarkStart w:id="48" w:name="_Toc39036066"/>
      <w:r>
        <w:t>Other Public Record Exemption Rules</w:t>
      </w:r>
      <w:bookmarkEnd w:id="44"/>
      <w:bookmarkEnd w:id="45"/>
      <w:bookmarkEnd w:id="46"/>
      <w:bookmarkEnd w:id="47"/>
      <w:bookmarkEnd w:id="48"/>
    </w:p>
    <w:p w:rsidR="004E7499" w:rsidRDefault="004E7499" w:rsidP="004E7499">
      <w:pPr>
        <w:numPr>
          <w:ilvl w:val="0"/>
          <w:numId w:val="22"/>
        </w:numPr>
        <w:spacing w:line="240" w:lineRule="exact"/>
        <w:rPr>
          <w:rFonts w:ascii="Times New Roman" w:hAnsi="Times New Roman"/>
        </w:rPr>
      </w:pPr>
      <w:r>
        <w:rPr>
          <w:rFonts w:ascii="Times New Roman" w:hAnsi="Times New Roman"/>
        </w:rPr>
        <w:t>After 25 years, exempt records lose their exemption and may be available to the public.</w:t>
      </w:r>
    </w:p>
    <w:p w:rsidR="004E7499" w:rsidRDefault="004E7499" w:rsidP="004E7499">
      <w:pPr>
        <w:spacing w:line="240" w:lineRule="exact"/>
        <w:rPr>
          <w:rFonts w:ascii="Times New Roman" w:hAnsi="Times New Roman"/>
        </w:rPr>
      </w:pPr>
    </w:p>
    <w:p w:rsidR="004E7499" w:rsidRDefault="004E7499" w:rsidP="004E7499">
      <w:pPr>
        <w:numPr>
          <w:ilvl w:val="0"/>
          <w:numId w:val="22"/>
        </w:numPr>
        <w:spacing w:line="240" w:lineRule="exact"/>
        <w:rPr>
          <w:rFonts w:ascii="Times New Roman" w:hAnsi="Times New Roman"/>
        </w:rPr>
      </w:pPr>
      <w:r>
        <w:rPr>
          <w:rFonts w:ascii="Times New Roman" w:hAnsi="Times New Roman"/>
        </w:rPr>
        <w:t>Records may be exempt for up to 75 years if they contain information about the physical or mental health, or psychiatric care or treatment of a living individual.</w:t>
      </w:r>
    </w:p>
    <w:p w:rsidR="004E7499" w:rsidRDefault="004E7499" w:rsidP="004E7499">
      <w:pPr>
        <w:spacing w:line="240" w:lineRule="exact"/>
        <w:rPr>
          <w:rFonts w:ascii="Times New Roman" w:hAnsi="Times New Roman"/>
        </w:rPr>
      </w:pPr>
    </w:p>
    <w:p w:rsidR="004E7499" w:rsidRDefault="004E7499" w:rsidP="004E7499">
      <w:pPr>
        <w:numPr>
          <w:ilvl w:val="0"/>
          <w:numId w:val="22"/>
        </w:numPr>
        <w:spacing w:line="240" w:lineRule="exact"/>
        <w:rPr>
          <w:rFonts w:ascii="Times New Roman" w:hAnsi="Times New Roman"/>
        </w:rPr>
      </w:pPr>
      <w:r>
        <w:rPr>
          <w:rFonts w:ascii="Times New Roman" w:hAnsi="Times New Roman"/>
        </w:rPr>
        <w:t>Records less than 75 years old which are sealed by statue or by a court order are exempt unless a court orders disclosure.</w:t>
      </w:r>
    </w:p>
    <w:p w:rsidR="004E7499" w:rsidRDefault="004E7499" w:rsidP="004E7499">
      <w:pPr>
        <w:spacing w:line="240" w:lineRule="exact"/>
        <w:rPr>
          <w:rFonts w:ascii="Times New Roman" w:hAnsi="Times New Roman"/>
        </w:rPr>
      </w:pPr>
    </w:p>
    <w:p w:rsidR="004E7499" w:rsidRDefault="004E7499" w:rsidP="004E7499">
      <w:pPr>
        <w:numPr>
          <w:ilvl w:val="0"/>
          <w:numId w:val="22"/>
        </w:numPr>
        <w:spacing w:line="240" w:lineRule="exact"/>
        <w:rPr>
          <w:rFonts w:ascii="Times New Roman" w:hAnsi="Times New Roman"/>
        </w:rPr>
      </w:pPr>
      <w:r>
        <w:rPr>
          <w:rFonts w:ascii="Times New Roman" w:hAnsi="Times New Roman"/>
        </w:rPr>
        <w:t xml:space="preserve">Records of </w:t>
      </w:r>
      <w:proofErr w:type="gramStart"/>
      <w:r>
        <w:rPr>
          <w:rFonts w:ascii="Times New Roman" w:hAnsi="Times New Roman"/>
        </w:rPr>
        <w:t>a person who is or has been in custody or under the supervision of a state agency, court or local government are</w:t>
      </w:r>
      <w:proofErr w:type="gramEnd"/>
      <w:r>
        <w:rPr>
          <w:rFonts w:ascii="Times New Roman" w:hAnsi="Times New Roman"/>
        </w:rPr>
        <w:t xml:space="preserve"> exempt from disclosure for 25 years following termination of the custody to the extent that disclosure would interfere with rehabilitation of the person.  The public interest in confidentiality may outweigh the exemption.</w:t>
      </w:r>
    </w:p>
    <w:p w:rsidR="004E7499" w:rsidRDefault="004E7499" w:rsidP="004E7499">
      <w:pPr>
        <w:spacing w:line="240" w:lineRule="exact"/>
        <w:rPr>
          <w:rFonts w:ascii="Times New Roman" w:hAnsi="Times New Roman"/>
        </w:rPr>
      </w:pPr>
    </w:p>
    <w:p w:rsidR="004E7499" w:rsidRDefault="004E7499" w:rsidP="004E7499">
      <w:pPr>
        <w:numPr>
          <w:ilvl w:val="0"/>
          <w:numId w:val="22"/>
        </w:numPr>
        <w:spacing w:line="240" w:lineRule="exact"/>
        <w:rPr>
          <w:rFonts w:ascii="Times New Roman" w:hAnsi="Times New Roman"/>
        </w:rPr>
      </w:pPr>
      <w:r>
        <w:rPr>
          <w:rFonts w:ascii="Times New Roman" w:hAnsi="Times New Roman"/>
        </w:rPr>
        <w:lastRenderedPageBreak/>
        <w:t>Student records required by state or federal law to exempt from disclosure.</w:t>
      </w:r>
    </w:p>
    <w:p w:rsidR="004E7499" w:rsidRDefault="004E7499" w:rsidP="004E7499">
      <w:pPr>
        <w:pStyle w:val="Heading1"/>
        <w:jc w:val="both"/>
        <w:rPr>
          <w:bCs/>
          <w:smallCaps/>
          <w:sz w:val="24"/>
        </w:rPr>
      </w:pPr>
      <w:bookmarkStart w:id="49" w:name="_Toc39032435"/>
      <w:bookmarkStart w:id="50" w:name="_Toc39032509"/>
      <w:bookmarkStart w:id="51" w:name="_Toc39035325"/>
      <w:bookmarkStart w:id="52" w:name="_Toc39035647"/>
      <w:bookmarkStart w:id="53" w:name="_Toc39036067"/>
      <w:bookmarkStart w:id="54" w:name="_Toc39371052"/>
      <w:bookmarkStart w:id="55" w:name="_Toc39371461"/>
      <w:bookmarkStart w:id="56" w:name="_Toc39372946"/>
      <w:bookmarkStart w:id="57" w:name="_Toc39649208"/>
      <w:bookmarkStart w:id="58" w:name="_Toc39650259"/>
      <w:bookmarkStart w:id="59" w:name="_Toc39899215"/>
      <w:bookmarkStart w:id="60" w:name="_Toc39899250"/>
    </w:p>
    <w:p w:rsidR="004E7499" w:rsidRDefault="004E7499" w:rsidP="004E7499">
      <w:pPr>
        <w:pStyle w:val="Heading1"/>
        <w:jc w:val="both"/>
        <w:rPr>
          <w:bCs/>
          <w:smallCaps/>
          <w:sz w:val="24"/>
        </w:rPr>
      </w:pPr>
      <w:bookmarkStart w:id="61" w:name="_Toc268008113"/>
      <w:r>
        <w:rPr>
          <w:bCs/>
          <w:smallCaps/>
          <w:sz w:val="24"/>
        </w:rPr>
        <w:t>Enforcemen</w:t>
      </w:r>
      <w:bookmarkEnd w:id="49"/>
      <w:bookmarkEnd w:id="50"/>
      <w:bookmarkEnd w:id="51"/>
      <w:bookmarkEnd w:id="52"/>
      <w:bookmarkEnd w:id="53"/>
      <w:bookmarkEnd w:id="54"/>
      <w:bookmarkEnd w:id="55"/>
      <w:bookmarkEnd w:id="56"/>
      <w:bookmarkEnd w:id="57"/>
      <w:bookmarkEnd w:id="58"/>
      <w:bookmarkEnd w:id="59"/>
      <w:bookmarkEnd w:id="60"/>
      <w:r>
        <w:rPr>
          <w:bCs/>
          <w:smallCaps/>
          <w:sz w:val="24"/>
        </w:rPr>
        <w:t>t</w:t>
      </w:r>
      <w:bookmarkEnd w:id="61"/>
    </w:p>
    <w:p w:rsidR="004E7499" w:rsidRDefault="004E7499" w:rsidP="004E7499">
      <w:pPr>
        <w:rPr>
          <w:rFonts w:ascii="Times New Roman" w:hAnsi="Times New Roman"/>
        </w:rPr>
      </w:pPr>
      <w:r>
        <w:rPr>
          <w:rFonts w:ascii="Times New Roman" w:hAnsi="Times New Roman"/>
        </w:rPr>
        <w:t>A person denied the right to inspect or obtain a copy of a public record may petition the District Attorney for release of the record.  The District may seek the advice of the District Attorney prior to denial of an inspection request.  Upon receipt of the petition for review to the District Attorney, the DA will ask the District for a copy of the record for review.  The District should provide a copy to the DA with an explanation justifying denial of disclosure.  The DA has seven days to deny or grant the petition, and failure of the DA to decide within the seven-day period constitutes denial of disclosure.  If the DA denies disclosure, the petition may seek judicial review.  If the DA orders disclosure, against the denial by the District, the District may give notice and file suit in Circuit Court for a judicial determination.</w:t>
      </w:r>
    </w:p>
    <w:p w:rsidR="004E7499" w:rsidRDefault="004E7499" w:rsidP="004E7499">
      <w:pPr>
        <w:spacing w:line="240" w:lineRule="exact"/>
        <w:rPr>
          <w:rFonts w:ascii="Times New Roman" w:hAnsi="Times New Roman"/>
        </w:rPr>
      </w:pPr>
    </w:p>
    <w:p w:rsidR="004E7499" w:rsidRDefault="004E7499" w:rsidP="004E7499">
      <w:pPr>
        <w:spacing w:line="240" w:lineRule="exact"/>
        <w:rPr>
          <w:rFonts w:ascii="Times New Roman" w:hAnsi="Times New Roman"/>
        </w:rPr>
      </w:pPr>
      <w:r>
        <w:rPr>
          <w:rFonts w:ascii="Times New Roman" w:hAnsi="Times New Roman"/>
        </w:rPr>
        <w:t xml:space="preserve">Districts should seek the advice of legal counsel if they receive a request, which is difficult to arrange, or if they feel the request should be denied on the basis that the records are exempt from the Public Records Laws.  The State Attorney General has concluded that, "when a public body does so, it does not thereby actually or constructively deny the request.  Nor does a public body deny a request merely because it fails to comply with the deadline the requester seeks to impose."  </w:t>
      </w:r>
    </w:p>
    <w:p w:rsidR="004E7499" w:rsidRDefault="004E7499" w:rsidP="004E7499">
      <w:pPr>
        <w:pStyle w:val="BodyText"/>
        <w:tabs>
          <w:tab w:val="clear" w:pos="-1440"/>
          <w:tab w:val="clear" w:pos="-720"/>
        </w:tabs>
        <w:suppressAutoHyphens w:val="0"/>
        <w:spacing w:line="240" w:lineRule="exact"/>
        <w:jc w:val="left"/>
        <w:rPr>
          <w:rStyle w:val="FINALMIS"/>
        </w:rPr>
      </w:pPr>
      <w:r>
        <w:rPr>
          <w:kern w:val="0"/>
        </w:rPr>
        <w:t xml:space="preserve">              </w:t>
      </w:r>
    </w:p>
    <w:p w:rsidR="004E7499" w:rsidRDefault="004E7499" w:rsidP="004E7499">
      <w:pPr>
        <w:jc w:val="both"/>
        <w:rPr>
          <w:rStyle w:val="FINALMIS"/>
          <w:rFonts w:ascii="Times New Roman" w:hAnsi="Times New Roman"/>
          <w:spacing w:val="-3"/>
          <w:kern w:val="1"/>
        </w:rPr>
        <w:sectPr w:rsidR="004E7499" w:rsidSect="00315723">
          <w:footerReference w:type="even" r:id="rId6"/>
          <w:footerReference w:type="default" r:id="rId7"/>
          <w:pgSz w:w="12240" w:h="15840" w:code="1"/>
          <w:pgMar w:top="1440" w:right="1440" w:bottom="1440" w:left="1440" w:header="720" w:footer="720" w:gutter="0"/>
          <w:pgNumType w:start="235"/>
          <w:cols w:space="720"/>
        </w:sectPr>
      </w:pPr>
    </w:p>
    <w:p w:rsidR="004E7499" w:rsidRDefault="004E7499" w:rsidP="004E7499">
      <w:pPr>
        <w:jc w:val="both"/>
        <w:rPr>
          <w:rFonts w:ascii="Times New Roman" w:hAnsi="Times New Roman"/>
        </w:rPr>
      </w:pPr>
    </w:p>
    <w:p w:rsidR="004E7499" w:rsidRDefault="004E7499" w:rsidP="004E7499">
      <w:pPr>
        <w:jc w:val="both"/>
        <w:rPr>
          <w:rFonts w:ascii="Times New Roman" w:hAnsi="Times New Roman"/>
        </w:rPr>
      </w:pPr>
    </w:p>
    <w:p w:rsidR="004E7499" w:rsidRDefault="004E7499" w:rsidP="004E7499">
      <w:pPr>
        <w:pBdr>
          <w:top w:val="single" w:sz="6" w:space="1" w:color="auto"/>
          <w:between w:val="single" w:sz="6" w:space="1" w:color="auto"/>
        </w:pBdr>
        <w:spacing w:line="240" w:lineRule="exact"/>
        <w:rPr>
          <w:rFonts w:ascii="Times New Roman" w:hAnsi="Times New Roman"/>
          <w:b/>
        </w:rPr>
      </w:pPr>
    </w:p>
    <w:p w:rsidR="004E7499" w:rsidRDefault="004E7499" w:rsidP="004E7499">
      <w:pPr>
        <w:pStyle w:val="Heading1"/>
        <w:rPr>
          <w:rFonts w:ascii="Times New Roman" w:hAnsi="Times New Roman"/>
          <w:bCs/>
          <w:smallCaps/>
          <w:sz w:val="24"/>
        </w:rPr>
      </w:pPr>
      <w:bookmarkStart w:id="62" w:name="_Toc39371053"/>
      <w:bookmarkStart w:id="63" w:name="_Toc39371462"/>
      <w:bookmarkStart w:id="64" w:name="_Toc39372947"/>
      <w:bookmarkStart w:id="65" w:name="_Toc39649209"/>
      <w:bookmarkStart w:id="66" w:name="_Toc39650260"/>
      <w:bookmarkStart w:id="67" w:name="_Toc39899216"/>
      <w:bookmarkStart w:id="68" w:name="_Toc39899251"/>
      <w:bookmarkStart w:id="69" w:name="_Toc268008114"/>
      <w:r>
        <w:rPr>
          <w:rFonts w:ascii="Times New Roman" w:hAnsi="Times New Roman"/>
          <w:bCs/>
          <w:smallCaps/>
          <w:sz w:val="24"/>
        </w:rPr>
        <w:t>Sample Public Records Policy</w:t>
      </w:r>
      <w:bookmarkEnd w:id="62"/>
      <w:bookmarkEnd w:id="63"/>
      <w:bookmarkEnd w:id="64"/>
      <w:bookmarkEnd w:id="65"/>
      <w:bookmarkEnd w:id="66"/>
      <w:bookmarkEnd w:id="67"/>
      <w:bookmarkEnd w:id="68"/>
      <w:bookmarkEnd w:id="69"/>
    </w:p>
    <w:p w:rsidR="004E7499" w:rsidRDefault="004E7499" w:rsidP="004E7499">
      <w:pPr>
        <w:pBdr>
          <w:bottom w:val="single" w:sz="6" w:space="1" w:color="auto"/>
          <w:between w:val="single" w:sz="6" w:space="1" w:color="auto"/>
        </w:pBdr>
        <w:spacing w:line="240" w:lineRule="exact"/>
        <w:rPr>
          <w:rFonts w:ascii="Times New Roman" w:hAnsi="Times New Roman"/>
          <w:b/>
        </w:rPr>
      </w:pPr>
    </w:p>
    <w:p w:rsidR="004E7499" w:rsidRDefault="004E7499" w:rsidP="004E7499">
      <w:pPr>
        <w:spacing w:line="240" w:lineRule="exact"/>
        <w:jc w:val="both"/>
        <w:rPr>
          <w:rFonts w:ascii="Times New Roman" w:hAnsi="Times New Roman"/>
        </w:rPr>
      </w:pPr>
    </w:p>
    <w:p w:rsidR="004E7499" w:rsidRDefault="004E7499" w:rsidP="004E7499">
      <w:pPr>
        <w:tabs>
          <w:tab w:val="left" w:pos="-1440"/>
          <w:tab w:val="left" w:pos="-720"/>
          <w:tab w:val="left" w:pos="450"/>
        </w:tabs>
        <w:suppressAutoHyphens/>
        <w:rPr>
          <w:rStyle w:val="FINALMIS"/>
          <w:rFonts w:ascii="Times New Roman" w:hAnsi="Times New Roman"/>
          <w:b/>
          <w:spacing w:val="-3"/>
          <w:kern w:val="1"/>
        </w:rPr>
      </w:pPr>
      <w:r>
        <w:rPr>
          <w:rStyle w:val="FINALMIS"/>
          <w:rFonts w:ascii="Times New Roman" w:hAnsi="Times New Roman"/>
          <w:b/>
          <w:spacing w:val="-3"/>
          <w:kern w:val="1"/>
        </w:rPr>
        <w:t>Compliance</w:t>
      </w:r>
    </w:p>
    <w:p w:rsidR="004E7499" w:rsidRDefault="004E7499" w:rsidP="004E7499">
      <w:pPr>
        <w:tabs>
          <w:tab w:val="left" w:pos="-1440"/>
          <w:tab w:val="left" w:pos="-720"/>
        </w:tabs>
        <w:suppressAutoHyphens/>
        <w:rPr>
          <w:rStyle w:val="FINALMIS"/>
          <w:rFonts w:ascii="Times New Roman" w:hAnsi="Times New Roman"/>
          <w:spacing w:val="-3"/>
          <w:kern w:val="1"/>
        </w:rPr>
      </w:pPr>
      <w:r>
        <w:rPr>
          <w:rStyle w:val="FINALMIS"/>
          <w:rFonts w:ascii="Times New Roman" w:hAnsi="Times New Roman"/>
          <w:spacing w:val="-3"/>
          <w:kern w:val="1"/>
        </w:rPr>
        <w:t>The District shall fully comply with the Oregon Public Records Law, ORS 192.410</w:t>
      </w:r>
      <w:r>
        <w:rPr>
          <w:rStyle w:val="FINALMIS"/>
          <w:rFonts w:ascii="Times New Roman" w:hAnsi="Times New Roman"/>
          <w:spacing w:val="-3"/>
          <w:kern w:val="1"/>
        </w:rPr>
        <w:noBreakHyphen/>
        <w:t>192.505.</w:t>
      </w:r>
    </w:p>
    <w:p w:rsidR="004E7499" w:rsidRDefault="004E7499" w:rsidP="004E7499">
      <w:pPr>
        <w:tabs>
          <w:tab w:val="left" w:pos="-1440"/>
          <w:tab w:val="left" w:pos="-720"/>
        </w:tabs>
        <w:suppressAutoHyphens/>
        <w:rPr>
          <w:rStyle w:val="FINALMIS"/>
          <w:rFonts w:ascii="Times New Roman" w:hAnsi="Times New Roman"/>
          <w:spacing w:val="-3"/>
          <w:kern w:val="1"/>
        </w:rPr>
      </w:pPr>
      <w:r>
        <w:rPr>
          <w:rStyle w:val="FINALMIS"/>
          <w:rFonts w:ascii="Times New Roman" w:hAnsi="Times New Roman"/>
          <w:spacing w:val="-3"/>
          <w:kern w:val="1"/>
        </w:rPr>
        <w:t xml:space="preserve">. </w:t>
      </w:r>
    </w:p>
    <w:p w:rsidR="004E7499" w:rsidRDefault="004E7499" w:rsidP="004E7499">
      <w:pPr>
        <w:numPr>
          <w:ilvl w:val="0"/>
          <w:numId w:val="23"/>
        </w:numPr>
        <w:tabs>
          <w:tab w:val="clear" w:pos="720"/>
          <w:tab w:val="left" w:pos="-1440"/>
          <w:tab w:val="left" w:pos="-720"/>
          <w:tab w:val="left" w:pos="0"/>
        </w:tabs>
        <w:suppressAutoHyphens/>
        <w:ind w:left="360"/>
        <w:rPr>
          <w:rStyle w:val="FINALMIS"/>
          <w:rFonts w:ascii="Times New Roman" w:hAnsi="Times New Roman"/>
          <w:spacing w:val="-3"/>
          <w:kern w:val="1"/>
        </w:rPr>
      </w:pPr>
      <w:r>
        <w:rPr>
          <w:rStyle w:val="FINALMIS"/>
          <w:rFonts w:ascii="Times New Roman" w:hAnsi="Times New Roman"/>
          <w:spacing w:val="-3"/>
          <w:kern w:val="1"/>
        </w:rPr>
        <w:t>Specificity of Request:  In order to facilitate the public's access to records in the District's possession, and to avoid unnecessary expenditure of staff time, persons requesting access to public records for inspection or copying, or who submit written requests for copies of public records, shall specify the records requested with particularity, furnishing the dates, subject matter and such other detail as may be necessary to enable District personnel to readily locate the records sought.</w:t>
      </w:r>
    </w:p>
    <w:p w:rsidR="004E7499" w:rsidRDefault="004E7499" w:rsidP="004E7499">
      <w:pPr>
        <w:tabs>
          <w:tab w:val="left" w:pos="-1440"/>
          <w:tab w:val="left" w:pos="-720"/>
        </w:tabs>
        <w:suppressAutoHyphens/>
        <w:rPr>
          <w:rStyle w:val="FINALMIS"/>
          <w:rFonts w:ascii="Times New Roman" w:hAnsi="Times New Roman"/>
          <w:spacing w:val="-3"/>
          <w:kern w:val="1"/>
        </w:rPr>
      </w:pPr>
    </w:p>
    <w:p w:rsidR="004E7499" w:rsidRDefault="004E7499" w:rsidP="004E7499">
      <w:pPr>
        <w:numPr>
          <w:ilvl w:val="0"/>
          <w:numId w:val="23"/>
        </w:numPr>
        <w:tabs>
          <w:tab w:val="clear" w:pos="720"/>
          <w:tab w:val="left" w:pos="-1440"/>
          <w:tab w:val="left" w:pos="-720"/>
          <w:tab w:val="num" w:pos="-450"/>
          <w:tab w:val="left" w:pos="0"/>
        </w:tabs>
        <w:suppressAutoHyphens/>
        <w:ind w:left="360"/>
        <w:rPr>
          <w:rStyle w:val="FINALMIS"/>
          <w:rFonts w:ascii="Times New Roman" w:hAnsi="Times New Roman"/>
          <w:spacing w:val="-3"/>
          <w:kern w:val="1"/>
        </w:rPr>
      </w:pPr>
      <w:r>
        <w:rPr>
          <w:rStyle w:val="FINALMIS"/>
          <w:rFonts w:ascii="Times New Roman" w:hAnsi="Times New Roman"/>
          <w:spacing w:val="-3"/>
          <w:kern w:val="1"/>
        </w:rPr>
        <w:t>Access:  The District shall permit inspection and examination of its non</w:t>
      </w:r>
      <w:r>
        <w:rPr>
          <w:rStyle w:val="FINALMIS"/>
          <w:rFonts w:ascii="Times New Roman" w:hAnsi="Times New Roman"/>
          <w:spacing w:val="-3"/>
          <w:kern w:val="1"/>
        </w:rPr>
        <w:noBreakHyphen/>
        <w:t>exempt public records during regular business hours in the District's offices, or such other locations as the District Manager may reasonably designate from time to time.  Copies of non</w:t>
      </w:r>
      <w:r>
        <w:rPr>
          <w:rStyle w:val="FINALMIS"/>
          <w:rFonts w:ascii="Times New Roman" w:hAnsi="Times New Roman"/>
          <w:spacing w:val="-3"/>
          <w:kern w:val="1"/>
        </w:rPr>
        <w:noBreakHyphen/>
        <w:t>exempt public records maintained in machine readable or electronic form shall be furnished, if available, in the form requested.  If not available in the form requested, such records shall be made available in the form in which they are maintained.  ORS 192.440(2).</w:t>
      </w:r>
    </w:p>
    <w:p w:rsidR="004E7499" w:rsidRDefault="004E7499" w:rsidP="004E7499">
      <w:pPr>
        <w:tabs>
          <w:tab w:val="left" w:pos="-1440"/>
          <w:tab w:val="left" w:pos="-720"/>
        </w:tabs>
        <w:suppressAutoHyphens/>
        <w:rPr>
          <w:rStyle w:val="FINALMIS"/>
          <w:rFonts w:ascii="Times New Roman" w:hAnsi="Times New Roman"/>
          <w:spacing w:val="-3"/>
          <w:kern w:val="1"/>
        </w:rPr>
      </w:pPr>
    </w:p>
    <w:p w:rsidR="004E7499" w:rsidRDefault="004E7499" w:rsidP="004E7499">
      <w:pPr>
        <w:tabs>
          <w:tab w:val="left" w:pos="-1440"/>
          <w:tab w:val="left" w:pos="-720"/>
          <w:tab w:val="left" w:pos="360"/>
        </w:tabs>
        <w:suppressAutoHyphens/>
        <w:rPr>
          <w:rStyle w:val="FINALMIS"/>
          <w:rFonts w:ascii="Times New Roman" w:hAnsi="Times New Roman"/>
          <w:b/>
          <w:spacing w:val="-3"/>
          <w:kern w:val="1"/>
        </w:rPr>
      </w:pPr>
      <w:r>
        <w:rPr>
          <w:rStyle w:val="FINALMIS"/>
          <w:rFonts w:ascii="Times New Roman" w:hAnsi="Times New Roman"/>
          <w:b/>
          <w:spacing w:val="-3"/>
          <w:kern w:val="1"/>
        </w:rPr>
        <w:t>Fees for Public Records</w:t>
      </w:r>
    </w:p>
    <w:p w:rsidR="004E7499" w:rsidRDefault="004E7499" w:rsidP="004E7499">
      <w:pPr>
        <w:pStyle w:val="BodyTextIndent3"/>
        <w:ind w:left="0"/>
        <w:jc w:val="left"/>
      </w:pPr>
      <w:r>
        <w:t xml:space="preserve">Fees must be limited to no more than $25.00 unless the requestor is provided with a written notification of the estimated amount of the fee and the requestor confirms that he/she wants the public body to proceed. </w:t>
      </w:r>
    </w:p>
    <w:p w:rsidR="004E7499" w:rsidRDefault="004E7499" w:rsidP="004E7499">
      <w:pPr>
        <w:pStyle w:val="BodyTextIndent3"/>
        <w:ind w:left="0"/>
        <w:jc w:val="left"/>
      </w:pPr>
    </w:p>
    <w:p w:rsidR="004E7499" w:rsidRDefault="004E7499" w:rsidP="004E7499">
      <w:pPr>
        <w:pStyle w:val="BodyTextIndent3"/>
        <w:ind w:left="0"/>
        <w:jc w:val="left"/>
        <w:rPr>
          <w:rStyle w:val="FINALMIS"/>
        </w:rPr>
      </w:pPr>
      <w:r>
        <w:rPr>
          <w:rStyle w:val="FINALMIS"/>
        </w:rPr>
        <w:t>In order to recover its costs for responding to public records requests, the following fee schedule is adopted by the District:</w:t>
      </w:r>
    </w:p>
    <w:p w:rsidR="004E7499" w:rsidRDefault="004E7499" w:rsidP="004E7499">
      <w:pPr>
        <w:tabs>
          <w:tab w:val="left" w:pos="-1440"/>
          <w:tab w:val="left" w:pos="-720"/>
          <w:tab w:val="left" w:pos="0"/>
          <w:tab w:val="left" w:pos="720"/>
        </w:tabs>
        <w:suppressAutoHyphens/>
        <w:ind w:left="720" w:hanging="360"/>
        <w:rPr>
          <w:rStyle w:val="FINALMIS"/>
          <w:rFonts w:ascii="Times New Roman" w:hAnsi="Times New Roman"/>
          <w:spacing w:val="-3"/>
          <w:kern w:val="1"/>
        </w:rPr>
      </w:pPr>
    </w:p>
    <w:p w:rsidR="004E7499" w:rsidRDefault="004E7499" w:rsidP="004E7499">
      <w:pPr>
        <w:numPr>
          <w:ilvl w:val="0"/>
          <w:numId w:val="24"/>
        </w:numPr>
        <w:tabs>
          <w:tab w:val="clear" w:pos="1080"/>
          <w:tab w:val="left" w:pos="-1440"/>
          <w:tab w:val="num" w:pos="-990"/>
          <w:tab w:val="left" w:pos="-720"/>
          <w:tab w:val="left" w:pos="-630"/>
          <w:tab w:val="left" w:pos="0"/>
        </w:tabs>
        <w:suppressAutoHyphens/>
        <w:ind w:left="360"/>
        <w:rPr>
          <w:rStyle w:val="FINALMIS"/>
          <w:rFonts w:ascii="Times New Roman" w:hAnsi="Times New Roman"/>
          <w:spacing w:val="-3"/>
          <w:kern w:val="1"/>
        </w:rPr>
      </w:pPr>
      <w:r>
        <w:rPr>
          <w:rStyle w:val="FINALMIS"/>
          <w:rFonts w:ascii="Times New Roman" w:hAnsi="Times New Roman"/>
          <w:spacing w:val="-3"/>
          <w:kern w:val="1"/>
        </w:rPr>
        <w:t xml:space="preserve">Copies of Public Records; Certified Copies:  Copies of public records shall be </w:t>
      </w:r>
      <w:r>
        <w:rPr>
          <w:rStyle w:val="FINALMIS"/>
          <w:rFonts w:ascii="Times New Roman" w:hAnsi="Times New Roman"/>
          <w:spacing w:val="-3"/>
          <w:kern w:val="1"/>
          <w:u w:val="single"/>
        </w:rPr>
        <w:t xml:space="preserve">      </w:t>
      </w:r>
      <w:r>
        <w:rPr>
          <w:rStyle w:val="FINALMIS"/>
          <w:rFonts w:ascii="Times New Roman" w:hAnsi="Times New Roman"/>
          <w:spacing w:val="-3"/>
          <w:kern w:val="1"/>
        </w:rPr>
        <w:t xml:space="preserve">  cents per copy for standard, letter size copies.  Copies shall be certified for an additional charge of _____.</w:t>
      </w:r>
      <w:r>
        <w:rPr>
          <w:rStyle w:val="FINALMIS"/>
          <w:rFonts w:ascii="Times New Roman" w:hAnsi="Times New Roman"/>
          <w:spacing w:val="-3"/>
          <w:kern w:val="1"/>
          <w:u w:val="single"/>
        </w:rPr>
        <w:t xml:space="preserve">        </w:t>
      </w:r>
    </w:p>
    <w:p w:rsidR="004E7499" w:rsidRDefault="004E7499" w:rsidP="004E7499">
      <w:pPr>
        <w:tabs>
          <w:tab w:val="left" w:pos="-1440"/>
          <w:tab w:val="left" w:pos="-720"/>
          <w:tab w:val="left" w:pos="0"/>
          <w:tab w:val="left" w:pos="720"/>
        </w:tabs>
        <w:suppressAutoHyphens/>
        <w:ind w:left="720" w:hanging="360"/>
        <w:rPr>
          <w:rStyle w:val="FINALMIS"/>
          <w:rFonts w:ascii="Times New Roman" w:hAnsi="Times New Roman"/>
          <w:spacing w:val="-3"/>
          <w:kern w:val="1"/>
        </w:rPr>
      </w:pPr>
    </w:p>
    <w:p w:rsidR="004E7499" w:rsidRDefault="004E7499" w:rsidP="004E7499">
      <w:pPr>
        <w:numPr>
          <w:ilvl w:val="0"/>
          <w:numId w:val="24"/>
        </w:numPr>
        <w:tabs>
          <w:tab w:val="clear" w:pos="1080"/>
          <w:tab w:val="left" w:pos="-1440"/>
          <w:tab w:val="num" w:pos="-810"/>
          <w:tab w:val="left" w:pos="-720"/>
          <w:tab w:val="left" w:pos="0"/>
        </w:tabs>
        <w:suppressAutoHyphens/>
        <w:ind w:left="360"/>
        <w:rPr>
          <w:rStyle w:val="FINALMIS"/>
          <w:rFonts w:ascii="Times New Roman" w:hAnsi="Times New Roman"/>
          <w:spacing w:val="-3"/>
          <w:kern w:val="1"/>
        </w:rPr>
      </w:pPr>
      <w:r>
        <w:rPr>
          <w:rStyle w:val="FINALMIS"/>
          <w:rFonts w:ascii="Times New Roman" w:hAnsi="Times New Roman"/>
          <w:spacing w:val="-3"/>
          <w:kern w:val="1"/>
        </w:rPr>
        <w:t xml:space="preserve">Copies of Sound Recordings:  Copies of sound recordings of meetings shall be </w:t>
      </w:r>
      <w:r>
        <w:rPr>
          <w:rStyle w:val="FINALMIS"/>
          <w:rFonts w:ascii="Times New Roman" w:hAnsi="Times New Roman"/>
          <w:spacing w:val="-3"/>
          <w:kern w:val="1"/>
          <w:u w:val="single"/>
        </w:rPr>
        <w:t xml:space="preserve">      </w:t>
      </w:r>
      <w:r>
        <w:rPr>
          <w:rStyle w:val="FINALMIS"/>
          <w:rFonts w:ascii="Times New Roman" w:hAnsi="Times New Roman"/>
          <w:spacing w:val="-3"/>
          <w:kern w:val="1"/>
        </w:rPr>
        <w:t xml:space="preserve"> per copy.</w:t>
      </w:r>
    </w:p>
    <w:p w:rsidR="004E7499" w:rsidRDefault="004E7499" w:rsidP="004E7499">
      <w:pPr>
        <w:tabs>
          <w:tab w:val="left" w:pos="-1440"/>
          <w:tab w:val="left" w:pos="-720"/>
        </w:tabs>
        <w:suppressAutoHyphens/>
        <w:rPr>
          <w:rStyle w:val="FINALMIS"/>
          <w:rFonts w:ascii="Times New Roman" w:hAnsi="Times New Roman"/>
          <w:spacing w:val="-3"/>
          <w:kern w:val="1"/>
        </w:rPr>
      </w:pPr>
    </w:p>
    <w:p w:rsidR="004E7499" w:rsidRDefault="004E7499" w:rsidP="004E7499">
      <w:pPr>
        <w:numPr>
          <w:ilvl w:val="0"/>
          <w:numId w:val="24"/>
        </w:numPr>
        <w:tabs>
          <w:tab w:val="clear" w:pos="1080"/>
          <w:tab w:val="left" w:pos="-1440"/>
          <w:tab w:val="left" w:pos="-720"/>
          <w:tab w:val="left" w:pos="-360"/>
          <w:tab w:val="num" w:pos="-270"/>
          <w:tab w:val="left" w:pos="0"/>
        </w:tabs>
        <w:suppressAutoHyphens/>
        <w:ind w:left="360"/>
        <w:rPr>
          <w:rStyle w:val="FINALMIS"/>
          <w:rFonts w:ascii="Times New Roman" w:hAnsi="Times New Roman"/>
          <w:spacing w:val="-3"/>
          <w:kern w:val="1"/>
        </w:rPr>
      </w:pPr>
      <w:r>
        <w:rPr>
          <w:rStyle w:val="FINALMIS"/>
          <w:rFonts w:ascii="Times New Roman" w:hAnsi="Times New Roman"/>
          <w:spacing w:val="-3"/>
          <w:kern w:val="1"/>
        </w:rPr>
        <w:t>Copies of Maps and Other Nonstandard Documents:  Charges for copying maps or other nonstandard size documents shall be charged in accordance with the actual costs incurred by the District.</w:t>
      </w:r>
    </w:p>
    <w:p w:rsidR="004E7499" w:rsidRDefault="004E7499" w:rsidP="004E7499">
      <w:pPr>
        <w:tabs>
          <w:tab w:val="left" w:pos="-1440"/>
          <w:tab w:val="left" w:pos="-720"/>
        </w:tabs>
        <w:suppressAutoHyphens/>
        <w:rPr>
          <w:rStyle w:val="FINALMIS"/>
          <w:rFonts w:ascii="Times New Roman" w:hAnsi="Times New Roman"/>
          <w:spacing w:val="-3"/>
          <w:kern w:val="1"/>
        </w:rPr>
      </w:pPr>
    </w:p>
    <w:p w:rsidR="004E7499" w:rsidRDefault="004E7499" w:rsidP="004E7499">
      <w:pPr>
        <w:numPr>
          <w:ilvl w:val="0"/>
          <w:numId w:val="24"/>
        </w:numPr>
        <w:tabs>
          <w:tab w:val="clear" w:pos="1080"/>
          <w:tab w:val="left" w:pos="-1440"/>
          <w:tab w:val="left" w:pos="-720"/>
          <w:tab w:val="num" w:pos="-630"/>
          <w:tab w:val="left" w:pos="-360"/>
          <w:tab w:val="left" w:pos="0"/>
        </w:tabs>
        <w:suppressAutoHyphens/>
        <w:ind w:left="360"/>
        <w:rPr>
          <w:rStyle w:val="FINALMIS"/>
          <w:rFonts w:ascii="Times New Roman" w:hAnsi="Times New Roman"/>
          <w:spacing w:val="-3"/>
          <w:kern w:val="1"/>
        </w:rPr>
      </w:pPr>
      <w:r>
        <w:rPr>
          <w:rStyle w:val="FINALMIS"/>
          <w:rFonts w:ascii="Times New Roman" w:hAnsi="Times New Roman"/>
          <w:spacing w:val="-3"/>
          <w:kern w:val="1"/>
        </w:rPr>
        <w:t xml:space="preserve">Research Fees:  If a request for records requires District personnel to spend more than 15 minutes searching or reviewing records prior to their review or release for copying, the minimum fee shall be ____ hour and additional charges shall be in ¼ hour increments.  The District shall estimate the total amount of time required </w:t>
      </w:r>
      <w:proofErr w:type="gramStart"/>
      <w:r>
        <w:rPr>
          <w:rStyle w:val="FINALMIS"/>
          <w:rFonts w:ascii="Times New Roman" w:hAnsi="Times New Roman"/>
          <w:spacing w:val="-3"/>
          <w:kern w:val="1"/>
        </w:rPr>
        <w:t>to respond</w:t>
      </w:r>
      <w:proofErr w:type="gramEnd"/>
      <w:r>
        <w:rPr>
          <w:rStyle w:val="FINALMIS"/>
          <w:rFonts w:ascii="Times New Roman" w:hAnsi="Times New Roman"/>
          <w:spacing w:val="-3"/>
          <w:kern w:val="1"/>
        </w:rPr>
        <w:t xml:space="preserve"> to the records request, and the person making the request shall make payment for the estimated cost of the search and copying of the records in advance.  If the actual time and costs are less than estimated, the excess money shall be refunded to the person requesting the records.  If the actual costs and time </w:t>
      </w:r>
      <w:r>
        <w:rPr>
          <w:rStyle w:val="FINALMIS"/>
          <w:rFonts w:ascii="Times New Roman" w:hAnsi="Times New Roman"/>
          <w:spacing w:val="-3"/>
          <w:kern w:val="1"/>
        </w:rPr>
        <w:lastRenderedPageBreak/>
        <w:t>are in excess of the estimated time, the difference shall be paid by the person requesting the records at the time the records are produced.</w:t>
      </w:r>
    </w:p>
    <w:p w:rsidR="004E7499" w:rsidRDefault="004E7499" w:rsidP="004E7499">
      <w:pPr>
        <w:tabs>
          <w:tab w:val="left" w:pos="-1440"/>
          <w:tab w:val="left" w:pos="-720"/>
        </w:tabs>
        <w:suppressAutoHyphens/>
        <w:rPr>
          <w:rStyle w:val="FINALMIS"/>
          <w:rFonts w:ascii="Times New Roman" w:hAnsi="Times New Roman"/>
          <w:spacing w:val="-3"/>
          <w:kern w:val="1"/>
        </w:rPr>
      </w:pPr>
    </w:p>
    <w:p w:rsidR="004E7499" w:rsidRDefault="004E7499" w:rsidP="004E7499">
      <w:pPr>
        <w:numPr>
          <w:ilvl w:val="0"/>
          <w:numId w:val="25"/>
        </w:numPr>
        <w:tabs>
          <w:tab w:val="clear" w:pos="1080"/>
          <w:tab w:val="left" w:pos="-1440"/>
          <w:tab w:val="left" w:pos="-720"/>
          <w:tab w:val="num" w:pos="-450"/>
          <w:tab w:val="left" w:pos="0"/>
        </w:tabs>
        <w:suppressAutoHyphens/>
        <w:ind w:left="360"/>
        <w:rPr>
          <w:rStyle w:val="FINALMIS"/>
          <w:rFonts w:ascii="Times New Roman" w:hAnsi="Times New Roman"/>
          <w:spacing w:val="-3"/>
          <w:kern w:val="1"/>
        </w:rPr>
      </w:pPr>
      <w:r>
        <w:rPr>
          <w:rStyle w:val="FINALMIS"/>
          <w:rFonts w:ascii="Times New Roman" w:hAnsi="Times New Roman"/>
          <w:spacing w:val="-3"/>
          <w:kern w:val="1"/>
        </w:rPr>
        <w:t>Additional Charges:  If a request is of such magnitude and nature that compliance would disrupt the District's normal operation, the District may impose such additional charges as are necessary to reimburse the District for its actual costs of producing the records.</w:t>
      </w:r>
    </w:p>
    <w:p w:rsidR="004E7499" w:rsidRDefault="004E7499" w:rsidP="004E7499">
      <w:pPr>
        <w:tabs>
          <w:tab w:val="left" w:pos="-1440"/>
          <w:tab w:val="left" w:pos="-720"/>
        </w:tabs>
        <w:suppressAutoHyphens/>
        <w:rPr>
          <w:rStyle w:val="FINALMIS"/>
          <w:rFonts w:ascii="Times New Roman" w:hAnsi="Times New Roman"/>
          <w:spacing w:val="-3"/>
          <w:kern w:val="1"/>
        </w:rPr>
      </w:pPr>
    </w:p>
    <w:p w:rsidR="004E7499" w:rsidRDefault="004E7499" w:rsidP="004E7499">
      <w:pPr>
        <w:numPr>
          <w:ilvl w:val="0"/>
          <w:numId w:val="25"/>
        </w:numPr>
        <w:tabs>
          <w:tab w:val="clear" w:pos="1080"/>
          <w:tab w:val="left" w:pos="-1440"/>
          <w:tab w:val="left" w:pos="-720"/>
          <w:tab w:val="num" w:pos="-630"/>
          <w:tab w:val="left" w:pos="-540"/>
          <w:tab w:val="left" w:pos="-450"/>
        </w:tabs>
        <w:suppressAutoHyphens/>
        <w:ind w:left="360"/>
        <w:rPr>
          <w:rStyle w:val="FINALMIS"/>
          <w:rFonts w:ascii="Times New Roman" w:hAnsi="Times New Roman"/>
          <w:spacing w:val="-3"/>
          <w:kern w:val="1"/>
        </w:rPr>
      </w:pPr>
      <w:r>
        <w:rPr>
          <w:rStyle w:val="FINALMIS"/>
          <w:rFonts w:ascii="Times New Roman" w:hAnsi="Times New Roman"/>
          <w:spacing w:val="-3"/>
          <w:kern w:val="1"/>
        </w:rPr>
        <w:t>Reduced Fee or Free Copies:  Whenever it determines that furnishing copies of public records in its possession at a reduced fee or without costs would be in the public interest, the Board or District Manager may so authorize.  ORS 192.440(4).</w:t>
      </w:r>
    </w:p>
    <w:p w:rsidR="004E7499" w:rsidRDefault="004E7499" w:rsidP="004E7499">
      <w:pPr>
        <w:tabs>
          <w:tab w:val="left" w:pos="-1440"/>
          <w:tab w:val="left" w:pos="-720"/>
        </w:tabs>
        <w:suppressAutoHyphens/>
        <w:rPr>
          <w:rStyle w:val="FINALMIS"/>
          <w:rFonts w:ascii="Times New Roman" w:hAnsi="Times New Roman"/>
          <w:spacing w:val="-3"/>
          <w:kern w:val="1"/>
        </w:rPr>
      </w:pPr>
    </w:p>
    <w:p w:rsidR="004E7499" w:rsidRDefault="004E7499" w:rsidP="004E7499">
      <w:pPr>
        <w:tabs>
          <w:tab w:val="left" w:pos="-1440"/>
          <w:tab w:val="left" w:pos="-720"/>
          <w:tab w:val="left" w:pos="360"/>
        </w:tabs>
        <w:suppressAutoHyphens/>
        <w:rPr>
          <w:rStyle w:val="FINALMIS"/>
          <w:rFonts w:ascii="Times New Roman" w:hAnsi="Times New Roman"/>
          <w:b/>
          <w:spacing w:val="-3"/>
          <w:kern w:val="1"/>
        </w:rPr>
      </w:pPr>
      <w:r>
        <w:rPr>
          <w:rStyle w:val="FINALMIS"/>
          <w:rFonts w:ascii="Times New Roman" w:hAnsi="Times New Roman"/>
          <w:b/>
          <w:spacing w:val="-3"/>
          <w:kern w:val="1"/>
        </w:rPr>
        <w:t>Authorization Required for Removal of Original Records</w:t>
      </w:r>
    </w:p>
    <w:p w:rsidR="004E7499" w:rsidRDefault="004E7499" w:rsidP="004E7499">
      <w:pPr>
        <w:pStyle w:val="BodyTextIndent3"/>
        <w:ind w:left="0"/>
        <w:jc w:val="left"/>
        <w:rPr>
          <w:rStyle w:val="FINALMIS"/>
        </w:rPr>
      </w:pPr>
      <w:r>
        <w:rPr>
          <w:rStyle w:val="FINALMIS"/>
        </w:rPr>
        <w:t>At no time shall an original record of the District be removed from the District's files or the place at which the record is regularly maintained, except upon authorization of the Board of Directors or Manager of the District.</w:t>
      </w:r>
    </w:p>
    <w:p w:rsidR="004E7499" w:rsidRDefault="004E7499" w:rsidP="004E7499">
      <w:pPr>
        <w:tabs>
          <w:tab w:val="left" w:pos="-1440"/>
          <w:tab w:val="left" w:pos="-720"/>
          <w:tab w:val="left" w:pos="360"/>
          <w:tab w:val="left" w:pos="450"/>
        </w:tabs>
        <w:suppressAutoHyphens/>
        <w:rPr>
          <w:rStyle w:val="FINALMIS"/>
          <w:rFonts w:ascii="Times New Roman" w:hAnsi="Times New Roman"/>
          <w:spacing w:val="-3"/>
          <w:kern w:val="1"/>
        </w:rPr>
      </w:pPr>
    </w:p>
    <w:p w:rsidR="004E7499" w:rsidRDefault="004E7499" w:rsidP="004E7499">
      <w:pPr>
        <w:tabs>
          <w:tab w:val="left" w:pos="-1440"/>
          <w:tab w:val="left" w:pos="-720"/>
          <w:tab w:val="left" w:pos="360"/>
          <w:tab w:val="left" w:pos="450"/>
        </w:tabs>
        <w:suppressAutoHyphens/>
        <w:rPr>
          <w:rStyle w:val="FINALMIS"/>
          <w:rFonts w:ascii="Times New Roman" w:hAnsi="Times New Roman"/>
          <w:b/>
          <w:spacing w:val="-3"/>
          <w:kern w:val="1"/>
        </w:rPr>
      </w:pPr>
      <w:r>
        <w:rPr>
          <w:rStyle w:val="FINALMIS"/>
          <w:rFonts w:ascii="Times New Roman" w:hAnsi="Times New Roman"/>
          <w:b/>
          <w:spacing w:val="-3"/>
          <w:kern w:val="1"/>
        </w:rPr>
        <w:t>On-Site Review of Original Records</w:t>
      </w:r>
    </w:p>
    <w:p w:rsidR="004E7499" w:rsidRDefault="004E7499" w:rsidP="004E7499">
      <w:pPr>
        <w:pStyle w:val="BodyTextIndent3"/>
        <w:ind w:left="0"/>
        <w:jc w:val="left"/>
        <w:rPr>
          <w:rStyle w:val="FINALMIS"/>
        </w:rPr>
      </w:pPr>
      <w:r>
        <w:rPr>
          <w:rStyle w:val="FINALMIS"/>
        </w:rPr>
        <w:t>If a request to review original records is made, the District shall permit such a review provided that search fees are paid in advance in accordance with the Fees for Public Records section, above.  A representative shall be present at any time original records are reviewed, and the charges for standing by while the records are reviewed shall be the same as the charges for searching or reviewing records.</w:t>
      </w:r>
    </w:p>
    <w:p w:rsidR="004E7499" w:rsidRDefault="004E7499" w:rsidP="004E7499">
      <w:pPr>
        <w:tabs>
          <w:tab w:val="left" w:pos="-1440"/>
          <w:tab w:val="left" w:pos="-720"/>
        </w:tabs>
        <w:suppressAutoHyphens/>
        <w:rPr>
          <w:rStyle w:val="FINALMIS"/>
          <w:rFonts w:ascii="Times New Roman" w:hAnsi="Times New Roman"/>
          <w:spacing w:val="-3"/>
          <w:kern w:val="1"/>
        </w:rPr>
      </w:pPr>
    </w:p>
    <w:p w:rsidR="004E7499" w:rsidRDefault="004E7499" w:rsidP="004E7499">
      <w:pPr>
        <w:tabs>
          <w:tab w:val="left" w:pos="-1440"/>
          <w:tab w:val="left" w:pos="-720"/>
          <w:tab w:val="left" w:pos="360"/>
        </w:tabs>
        <w:suppressAutoHyphens/>
        <w:rPr>
          <w:rStyle w:val="FINALMIS"/>
          <w:rFonts w:ascii="Times New Roman" w:hAnsi="Times New Roman"/>
          <w:b/>
          <w:spacing w:val="-3"/>
          <w:kern w:val="1"/>
        </w:rPr>
      </w:pPr>
      <w:r>
        <w:rPr>
          <w:rStyle w:val="FINALMIS"/>
          <w:rFonts w:ascii="Times New Roman" w:hAnsi="Times New Roman"/>
          <w:b/>
          <w:spacing w:val="-3"/>
          <w:kern w:val="1"/>
        </w:rPr>
        <w:t>Unauthorized Alteration, Removal, or Destruction of Records</w:t>
      </w:r>
    </w:p>
    <w:p w:rsidR="004E7499" w:rsidRDefault="004E7499" w:rsidP="004E7499">
      <w:pPr>
        <w:rPr>
          <w:rFonts w:ascii="Times New Roman" w:hAnsi="Times New Roman"/>
        </w:rPr>
      </w:pPr>
      <w:r>
        <w:rPr>
          <w:rStyle w:val="FINALMIS"/>
          <w:rFonts w:ascii="Times New Roman" w:hAnsi="Times New Roman"/>
          <w:spacing w:val="-3"/>
          <w:kern w:val="1"/>
        </w:rPr>
        <w:t>If any person attempts to alter, remove or destroy any District record, the District representative shall immediately terminat</w:t>
      </w:r>
      <w:r>
        <w:rPr>
          <w:rFonts w:ascii="Times New Roman" w:hAnsi="Times New Roman"/>
        </w:rPr>
        <w:t>e such person’s review, and notify the attorney for the District.</w:t>
      </w:r>
    </w:p>
    <w:p w:rsidR="004E7499" w:rsidRDefault="004E7499" w:rsidP="004E7499">
      <w:pPr>
        <w:rPr>
          <w:rFonts w:ascii="Times New Roman" w:hAnsi="Times New Roman"/>
          <w:b/>
        </w:rPr>
      </w:pPr>
      <w:r>
        <w:rPr>
          <w:rFonts w:ascii="Times New Roman" w:hAnsi="Times New Roman"/>
          <w:b/>
        </w:rPr>
        <w:t>Sample Documents from Department of Justice Website</w:t>
      </w:r>
    </w:p>
    <w:p w:rsidR="004E7499" w:rsidRPr="00141F20" w:rsidRDefault="004E7499" w:rsidP="004E7499">
      <w:pPr>
        <w:numPr>
          <w:ilvl w:val="0"/>
          <w:numId w:val="30"/>
        </w:numPr>
        <w:ind w:left="360"/>
        <w:rPr>
          <w:rFonts w:ascii="Times New Roman" w:hAnsi="Times New Roman"/>
        </w:rPr>
      </w:pPr>
      <w:r w:rsidRPr="00141F20">
        <w:rPr>
          <w:rFonts w:ascii="Times New Roman" w:hAnsi="Times New Roman"/>
        </w:rPr>
        <w:t>Sample Request for Disclosure of Public Records</w:t>
      </w:r>
    </w:p>
    <w:p w:rsidR="004E7499" w:rsidRPr="00141F20" w:rsidRDefault="004E7499" w:rsidP="004E7499">
      <w:pPr>
        <w:numPr>
          <w:ilvl w:val="0"/>
          <w:numId w:val="30"/>
        </w:numPr>
        <w:ind w:left="360"/>
        <w:rPr>
          <w:rFonts w:ascii="Times New Roman" w:hAnsi="Times New Roman"/>
        </w:rPr>
      </w:pPr>
      <w:r w:rsidRPr="00141F20">
        <w:rPr>
          <w:rFonts w:ascii="Times New Roman" w:hAnsi="Times New Roman"/>
        </w:rPr>
        <w:t>Sample Written Procedures for Public Records Requests</w:t>
      </w:r>
    </w:p>
    <w:p w:rsidR="004E7499" w:rsidRPr="00141F20" w:rsidRDefault="004E7499" w:rsidP="004E7499">
      <w:pPr>
        <w:numPr>
          <w:ilvl w:val="0"/>
          <w:numId w:val="30"/>
        </w:numPr>
        <w:ind w:left="360"/>
        <w:rPr>
          <w:rFonts w:ascii="Times New Roman" w:hAnsi="Times New Roman"/>
        </w:rPr>
      </w:pPr>
      <w:r w:rsidRPr="00141F20">
        <w:rPr>
          <w:rFonts w:ascii="Times New Roman" w:hAnsi="Times New Roman"/>
        </w:rPr>
        <w:t>Sample Response to Public Records Request</w:t>
      </w:r>
    </w:p>
    <w:p w:rsidR="004E7499" w:rsidRPr="00141F20" w:rsidRDefault="004E7499" w:rsidP="004E7499">
      <w:pPr>
        <w:numPr>
          <w:ilvl w:val="0"/>
          <w:numId w:val="30"/>
        </w:numPr>
        <w:ind w:left="360"/>
        <w:rPr>
          <w:rFonts w:ascii="Times New Roman" w:hAnsi="Times New Roman"/>
        </w:rPr>
      </w:pPr>
      <w:r w:rsidRPr="00141F20">
        <w:rPr>
          <w:rFonts w:ascii="Times New Roman" w:hAnsi="Times New Roman"/>
        </w:rPr>
        <w:t>Certification of True Copy (Paper Records)</w:t>
      </w:r>
    </w:p>
    <w:p w:rsidR="004E7499" w:rsidRPr="00141F20" w:rsidRDefault="004E7499" w:rsidP="004E7499">
      <w:pPr>
        <w:numPr>
          <w:ilvl w:val="0"/>
          <w:numId w:val="30"/>
        </w:numPr>
        <w:ind w:left="360"/>
        <w:rPr>
          <w:rFonts w:ascii="Times New Roman" w:hAnsi="Times New Roman"/>
        </w:rPr>
      </w:pPr>
      <w:r w:rsidRPr="00141F20">
        <w:rPr>
          <w:rFonts w:ascii="Times New Roman" w:hAnsi="Times New Roman"/>
        </w:rPr>
        <w:t>Certification of True Copy (Electronic Records)</w:t>
      </w:r>
    </w:p>
    <w:p w:rsidR="004E7499" w:rsidRPr="00141F20" w:rsidRDefault="004E7499" w:rsidP="004E7499">
      <w:pPr>
        <w:numPr>
          <w:ilvl w:val="0"/>
          <w:numId w:val="30"/>
        </w:numPr>
        <w:ind w:left="360"/>
        <w:rPr>
          <w:rFonts w:ascii="Times New Roman" w:hAnsi="Times New Roman"/>
        </w:rPr>
      </w:pPr>
      <w:r w:rsidRPr="00141F20">
        <w:rPr>
          <w:rFonts w:ascii="Times New Roman" w:hAnsi="Times New Roman"/>
        </w:rPr>
        <w:t>Petition for Attorney General’s or District Attorney’s Review</w:t>
      </w:r>
    </w:p>
    <w:p w:rsidR="004E7499" w:rsidRPr="00141F20" w:rsidRDefault="004E7499" w:rsidP="004E7499">
      <w:pPr>
        <w:numPr>
          <w:ilvl w:val="0"/>
          <w:numId w:val="30"/>
        </w:numPr>
        <w:ind w:left="360"/>
        <w:rPr>
          <w:rFonts w:ascii="Times New Roman" w:hAnsi="Times New Roman"/>
        </w:rPr>
      </w:pPr>
      <w:r w:rsidRPr="00141F20">
        <w:rPr>
          <w:rFonts w:ascii="Times New Roman" w:hAnsi="Times New Roman"/>
        </w:rPr>
        <w:t>Helpful Hints for Responding to Public Records Requests</w:t>
      </w:r>
    </w:p>
    <w:p w:rsidR="004E7499" w:rsidRDefault="004E7499" w:rsidP="004E7499">
      <w:pPr>
        <w:ind w:left="360" w:hanging="360"/>
        <w:rPr>
          <w:rFonts w:ascii="Times New Roman" w:hAnsi="Times New Roman"/>
          <w:b/>
        </w:rPr>
      </w:pPr>
    </w:p>
    <w:p w:rsidR="004E7499" w:rsidRDefault="004E7499" w:rsidP="004E7499">
      <w:pPr>
        <w:rPr>
          <w:rFonts w:ascii="Times New Roman" w:hAnsi="Times New Roman"/>
          <w:b/>
        </w:rPr>
      </w:pPr>
      <w:hyperlink r:id="rId8" w:history="1">
        <w:r w:rsidRPr="00775155">
          <w:rPr>
            <w:rStyle w:val="Hyperlink"/>
            <w:rFonts w:ascii="Times New Roman" w:hAnsi="Times New Roman"/>
            <w:b/>
          </w:rPr>
          <w:t>http://www.doj.state.or.us/public_records/manual/pages/pu</w:t>
        </w:r>
        <w:r w:rsidRPr="00775155">
          <w:rPr>
            <w:rStyle w:val="Hyperlink"/>
            <w:rFonts w:ascii="Times New Roman" w:hAnsi="Times New Roman"/>
            <w:b/>
          </w:rPr>
          <w:t>b</w:t>
        </w:r>
        <w:r w:rsidRPr="00775155">
          <w:rPr>
            <w:rStyle w:val="Hyperlink"/>
            <w:rFonts w:ascii="Times New Roman" w:hAnsi="Times New Roman"/>
            <w:b/>
          </w:rPr>
          <w:t>lic_meetings_b.aspx</w:t>
        </w:r>
      </w:hyperlink>
    </w:p>
    <w:p w:rsidR="004E7499" w:rsidRPr="00890FE4" w:rsidRDefault="004E7499" w:rsidP="004E7499">
      <w:pPr>
        <w:rPr>
          <w:rFonts w:ascii="Times New Roman" w:hAnsi="Times New Roman"/>
          <w:b/>
        </w:rPr>
      </w:pPr>
    </w:p>
    <w:p w:rsidR="004E7499" w:rsidRDefault="004E7499" w:rsidP="004E7499">
      <w:pPr>
        <w:rPr>
          <w:rFonts w:ascii="Times New Roman" w:hAnsi="Times New Roman"/>
        </w:rPr>
      </w:pPr>
    </w:p>
    <w:p w:rsidR="004E7499" w:rsidRDefault="004E7499" w:rsidP="004E7499">
      <w:pPr>
        <w:pBdr>
          <w:top w:val="single" w:sz="6" w:space="1" w:color="auto"/>
          <w:between w:val="single" w:sz="6" w:space="1" w:color="auto"/>
        </w:pBdr>
        <w:tabs>
          <w:tab w:val="left" w:pos="5400"/>
        </w:tabs>
        <w:spacing w:line="240" w:lineRule="exact"/>
        <w:ind w:left="360" w:hanging="360"/>
        <w:rPr>
          <w:rFonts w:ascii="Times New Roman" w:hAnsi="Times New Roman"/>
        </w:rPr>
      </w:pPr>
    </w:p>
    <w:p w:rsidR="004E7499" w:rsidRDefault="004E7499" w:rsidP="004E7499">
      <w:pPr>
        <w:pStyle w:val="Heading1"/>
        <w:jc w:val="left"/>
        <w:rPr>
          <w:rFonts w:ascii="Times New Roman" w:hAnsi="Times New Roman"/>
          <w:bCs/>
          <w:smallCaps/>
          <w:sz w:val="24"/>
        </w:rPr>
      </w:pPr>
      <w:bookmarkStart w:id="70" w:name="_Toc35941638"/>
      <w:bookmarkStart w:id="71" w:name="_Toc35942297"/>
      <w:bookmarkStart w:id="72" w:name="_Toc35942439"/>
      <w:bookmarkStart w:id="73" w:name="_Toc39034845"/>
      <w:bookmarkStart w:id="74" w:name="_Toc39035326"/>
      <w:bookmarkStart w:id="75" w:name="_Toc39035648"/>
      <w:bookmarkStart w:id="76" w:name="_Toc39036068"/>
      <w:bookmarkStart w:id="77" w:name="_Toc39371054"/>
      <w:bookmarkStart w:id="78" w:name="_Toc39371463"/>
      <w:bookmarkStart w:id="79" w:name="_Toc39372948"/>
      <w:bookmarkStart w:id="80" w:name="_Toc39649210"/>
      <w:bookmarkStart w:id="81" w:name="_Toc39650261"/>
      <w:bookmarkStart w:id="82" w:name="_Toc39899217"/>
      <w:bookmarkStart w:id="83" w:name="_Toc39899252"/>
      <w:r>
        <w:rPr>
          <w:rFonts w:ascii="Times New Roman" w:hAnsi="Times New Roman"/>
          <w:bCs/>
          <w:smallCaps/>
          <w:sz w:val="24"/>
        </w:rPr>
        <w:t xml:space="preserve">                    </w:t>
      </w:r>
      <w:bookmarkStart w:id="84" w:name="_Toc268008115"/>
      <w:r>
        <w:rPr>
          <w:rFonts w:ascii="Times New Roman" w:hAnsi="Times New Roman"/>
          <w:bCs/>
          <w:smallCaps/>
          <w:sz w:val="24"/>
        </w:rPr>
        <w:t xml:space="preserve">Resolution Adopting </w:t>
      </w:r>
      <w:bookmarkStart w:id="85" w:name="_Toc39035327"/>
      <w:bookmarkEnd w:id="70"/>
      <w:bookmarkEnd w:id="71"/>
      <w:bookmarkEnd w:id="72"/>
      <w:bookmarkEnd w:id="73"/>
      <w:bookmarkEnd w:id="74"/>
      <w:r>
        <w:rPr>
          <w:rFonts w:ascii="Times New Roman" w:hAnsi="Times New Roman"/>
          <w:bCs/>
          <w:smallCaps/>
          <w:sz w:val="24"/>
        </w:rPr>
        <w:t xml:space="preserve">Public Meeting </w:t>
      </w:r>
      <w:smartTag w:uri="urn:schemas-microsoft-com:office:smarttags" w:element="stockticker">
        <w:r>
          <w:rPr>
            <w:rFonts w:ascii="Times New Roman" w:hAnsi="Times New Roman"/>
            <w:bCs/>
            <w:smallCaps/>
            <w:sz w:val="24"/>
          </w:rPr>
          <w:t>and</w:t>
        </w:r>
      </w:smartTag>
      <w:r>
        <w:rPr>
          <w:rFonts w:ascii="Times New Roman" w:hAnsi="Times New Roman"/>
          <w:bCs/>
          <w:smallCaps/>
          <w:sz w:val="24"/>
        </w:rPr>
        <w:t xml:space="preserve"> Records Law</w:t>
      </w:r>
      <w:bookmarkEnd w:id="85"/>
      <w:r>
        <w:rPr>
          <w:rFonts w:ascii="Times New Roman" w:hAnsi="Times New Roman"/>
          <w:bCs/>
          <w:smallCaps/>
          <w:sz w:val="24"/>
        </w:rPr>
        <w:t xml:space="preserve"> Compliance</w:t>
      </w:r>
      <w:bookmarkEnd w:id="75"/>
      <w:bookmarkEnd w:id="76"/>
      <w:bookmarkEnd w:id="77"/>
      <w:bookmarkEnd w:id="78"/>
      <w:bookmarkEnd w:id="79"/>
      <w:bookmarkEnd w:id="80"/>
      <w:bookmarkEnd w:id="81"/>
      <w:bookmarkEnd w:id="82"/>
      <w:bookmarkEnd w:id="83"/>
      <w:bookmarkEnd w:id="84"/>
    </w:p>
    <w:p w:rsidR="004E7499" w:rsidRDefault="004E7499" w:rsidP="004E7499">
      <w:pPr>
        <w:pBdr>
          <w:bottom w:val="single" w:sz="6" w:space="1" w:color="auto"/>
          <w:between w:val="single" w:sz="6" w:space="1" w:color="auto"/>
        </w:pBdr>
        <w:tabs>
          <w:tab w:val="left" w:pos="5400"/>
        </w:tabs>
        <w:spacing w:line="240" w:lineRule="exact"/>
        <w:ind w:left="360" w:hanging="360"/>
        <w:jc w:val="both"/>
        <w:rPr>
          <w:rFonts w:ascii="Times New Roman" w:hAnsi="Times New Roman"/>
          <w:sz w:val="28"/>
        </w:rPr>
      </w:pPr>
    </w:p>
    <w:p w:rsidR="004E7499" w:rsidRDefault="004E7499" w:rsidP="004E7499">
      <w:pPr>
        <w:jc w:val="both"/>
        <w:rPr>
          <w:rFonts w:ascii="Times New Roman" w:hAnsi="Times New Roman"/>
        </w:rPr>
      </w:pPr>
    </w:p>
    <w:p w:rsidR="004E7499" w:rsidRDefault="004E7499" w:rsidP="004E7499">
      <w:pPr>
        <w:rPr>
          <w:rFonts w:ascii="Times New Roman" w:hAnsi="Times New Roman"/>
        </w:rPr>
      </w:pPr>
    </w:p>
    <w:p w:rsidR="004E7499" w:rsidRDefault="004E7499" w:rsidP="004E7499">
      <w:pPr>
        <w:jc w:val="center"/>
        <w:rPr>
          <w:rFonts w:ascii="Times New Roman" w:hAnsi="Times New Roman"/>
        </w:rPr>
      </w:pPr>
      <w:proofErr w:type="gramStart"/>
      <w:r>
        <w:rPr>
          <w:rFonts w:ascii="Times New Roman" w:hAnsi="Times New Roman"/>
        </w:rPr>
        <w:lastRenderedPageBreak/>
        <w:t>RESOLUTION NO.</w:t>
      </w:r>
      <w:proofErr w:type="gramEnd"/>
      <w:r>
        <w:rPr>
          <w:rFonts w:ascii="Times New Roman" w:hAnsi="Times New Roman"/>
        </w:rPr>
        <w:t xml:space="preserve"> _____</w:t>
      </w:r>
    </w:p>
    <w:p w:rsidR="004E7499" w:rsidRDefault="004E7499" w:rsidP="004E7499">
      <w:pPr>
        <w:jc w:val="center"/>
        <w:rPr>
          <w:rFonts w:ascii="Times New Roman" w:hAnsi="Times New Roman"/>
        </w:rPr>
      </w:pPr>
    </w:p>
    <w:p w:rsidR="004E7499" w:rsidRDefault="004E7499" w:rsidP="004E7499">
      <w:pPr>
        <w:jc w:val="center"/>
        <w:rPr>
          <w:rFonts w:ascii="Times New Roman" w:hAnsi="Times New Roman"/>
        </w:rPr>
      </w:pPr>
      <w:r>
        <w:rPr>
          <w:rFonts w:ascii="Times New Roman" w:hAnsi="Times New Roman"/>
        </w:rPr>
        <w:t>A RESOLUTION ADOPTING DISTRICT COMPLIANCE</w:t>
      </w:r>
    </w:p>
    <w:p w:rsidR="004E7499" w:rsidRDefault="004E7499" w:rsidP="004E7499">
      <w:pPr>
        <w:jc w:val="center"/>
        <w:rPr>
          <w:rFonts w:ascii="Times New Roman" w:hAnsi="Times New Roman"/>
        </w:rPr>
      </w:pPr>
      <w:r>
        <w:rPr>
          <w:rFonts w:ascii="Times New Roman" w:hAnsi="Times New Roman"/>
        </w:rPr>
        <w:t xml:space="preserve">WITH PUBLIC MEETING </w:t>
      </w:r>
      <w:smartTag w:uri="urn:schemas-microsoft-com:office:smarttags" w:element="stockticker">
        <w:r>
          <w:rPr>
            <w:rFonts w:ascii="Times New Roman" w:hAnsi="Times New Roman"/>
          </w:rPr>
          <w:t>AND</w:t>
        </w:r>
      </w:smartTag>
      <w:r>
        <w:rPr>
          <w:rFonts w:ascii="Times New Roman" w:hAnsi="Times New Roman"/>
        </w:rPr>
        <w:t xml:space="preserve"> RECORDS LAW</w:t>
      </w:r>
    </w:p>
    <w:p w:rsidR="004E7499" w:rsidRDefault="004E7499" w:rsidP="004E7499">
      <w:pPr>
        <w:rPr>
          <w:rFonts w:ascii="Times New Roman" w:hAnsi="Times New Roman"/>
        </w:rPr>
      </w:pPr>
    </w:p>
    <w:p w:rsidR="004E7499" w:rsidRDefault="004E7499" w:rsidP="004E7499">
      <w:pPr>
        <w:pStyle w:val="BodyText3"/>
        <w:jc w:val="both"/>
      </w:pPr>
      <w:r>
        <w:tab/>
        <w:t xml:space="preserve"> </w:t>
      </w:r>
    </w:p>
    <w:p w:rsidR="004E7499" w:rsidRDefault="004E7499" w:rsidP="004E7499">
      <w:pPr>
        <w:ind w:firstLine="720"/>
        <w:jc w:val="both"/>
        <w:rPr>
          <w:rFonts w:ascii="Times New Roman" w:hAnsi="Times New Roman"/>
        </w:rPr>
      </w:pPr>
      <w:r>
        <w:rPr>
          <w:rFonts w:ascii="Times New Roman" w:hAnsi="Times New Roman"/>
        </w:rPr>
        <w:t xml:space="preserve">WHEREAS, compliance with </w:t>
      </w:r>
      <w:smartTag w:uri="urn:schemas-microsoft-com:office:smarttags" w:element="State">
        <w:smartTag w:uri="urn:schemas-microsoft-com:office:smarttags" w:element="place">
          <w:r>
            <w:rPr>
              <w:rFonts w:ascii="Times New Roman" w:hAnsi="Times New Roman"/>
            </w:rPr>
            <w:t>Oregon</w:t>
          </w:r>
        </w:smartTag>
      </w:smartTag>
      <w:r>
        <w:rPr>
          <w:rFonts w:ascii="Times New Roman" w:hAnsi="Times New Roman"/>
        </w:rPr>
        <w:t xml:space="preserve">’s Public Meeting and Records Law set out in Oregon Revised Statutes 192, is required by all </w:t>
      </w:r>
      <w:smartTag w:uri="urn:schemas-microsoft-com:office:smarttags" w:element="State">
        <w:smartTag w:uri="urn:schemas-microsoft-com:office:smarttags" w:element="place">
          <w:r>
            <w:rPr>
              <w:rFonts w:ascii="Times New Roman" w:hAnsi="Times New Roman"/>
            </w:rPr>
            <w:t>Oregon</w:t>
          </w:r>
        </w:smartTag>
      </w:smartTag>
      <w:r>
        <w:rPr>
          <w:rFonts w:ascii="Times New Roman" w:hAnsi="Times New Roman"/>
        </w:rPr>
        <w:t xml:space="preserve"> special districts.</w:t>
      </w:r>
    </w:p>
    <w:p w:rsidR="004E7499" w:rsidRDefault="004E7499" w:rsidP="004E7499">
      <w:pPr>
        <w:jc w:val="both"/>
        <w:rPr>
          <w:rFonts w:ascii="Times New Roman" w:hAnsi="Times New Roman"/>
        </w:rPr>
      </w:pPr>
    </w:p>
    <w:p w:rsidR="004E7499" w:rsidRDefault="004E7499" w:rsidP="004E7499">
      <w:pPr>
        <w:jc w:val="both"/>
        <w:rPr>
          <w:rFonts w:ascii="Times New Roman" w:hAnsi="Times New Roman"/>
        </w:rPr>
      </w:pPr>
      <w:r>
        <w:rPr>
          <w:rFonts w:ascii="Times New Roman" w:hAnsi="Times New Roman"/>
        </w:rPr>
        <w:tab/>
      </w:r>
      <w:smartTag w:uri="urn:schemas-microsoft-com:office:smarttags" w:element="stockticker">
        <w:r>
          <w:rPr>
            <w:rFonts w:ascii="Times New Roman" w:hAnsi="Times New Roman"/>
          </w:rPr>
          <w:t>NOW</w:t>
        </w:r>
      </w:smartTag>
      <w:r>
        <w:rPr>
          <w:rFonts w:ascii="Times New Roman" w:hAnsi="Times New Roman"/>
        </w:rPr>
        <w:t xml:space="preserve">, THEREFORE BE IT RESOLVED BY THE BOARD OF DIRECTORS </w:t>
      </w:r>
      <w:proofErr w:type="gramStart"/>
      <w:r>
        <w:rPr>
          <w:rFonts w:ascii="Times New Roman" w:hAnsi="Times New Roman"/>
        </w:rPr>
        <w:t>OF  _</w:t>
      </w:r>
      <w:proofErr w:type="gramEnd"/>
      <w:r>
        <w:rPr>
          <w:rFonts w:ascii="Times New Roman" w:hAnsi="Times New Roman"/>
        </w:rPr>
        <w:t>______________________:</w:t>
      </w:r>
      <w:r>
        <w:rPr>
          <w:rFonts w:ascii="Times New Roman" w:hAnsi="Times New Roman"/>
        </w:rPr>
        <w:tab/>
      </w:r>
    </w:p>
    <w:p w:rsidR="004E7499" w:rsidRDefault="004E7499" w:rsidP="004E7499">
      <w:pPr>
        <w:jc w:val="both"/>
        <w:rPr>
          <w:rFonts w:ascii="Times New Roman" w:hAnsi="Times New Roman"/>
        </w:rPr>
      </w:pPr>
    </w:p>
    <w:p w:rsidR="004E7499" w:rsidRDefault="004E7499" w:rsidP="004E7499">
      <w:pPr>
        <w:pStyle w:val="BodyText3"/>
        <w:jc w:val="both"/>
      </w:pPr>
      <w:r>
        <w:tab/>
        <w:t>That the District shall comply with the provisions of  Public Meeting and Records Law, and with the instructions and requirements of the Oregon Department of Justice, in accordance with Oregon Revised Statute 192.</w:t>
      </w:r>
    </w:p>
    <w:p w:rsidR="004E7499" w:rsidRDefault="004E7499" w:rsidP="004E7499">
      <w:pPr>
        <w:jc w:val="both"/>
        <w:rPr>
          <w:rFonts w:ascii="Times New Roman" w:hAnsi="Times New Roman"/>
        </w:rPr>
      </w:pPr>
    </w:p>
    <w:p w:rsidR="004E7499" w:rsidRDefault="004E7499" w:rsidP="004E7499">
      <w:pPr>
        <w:jc w:val="both"/>
        <w:rPr>
          <w:rFonts w:ascii="Times New Roman" w:hAnsi="Times New Roman"/>
        </w:rPr>
      </w:pPr>
      <w:r>
        <w:rPr>
          <w:rFonts w:ascii="Times New Roman" w:hAnsi="Times New Roman"/>
        </w:rPr>
        <w:tab/>
      </w:r>
      <w:proofErr w:type="gramStart"/>
      <w:r>
        <w:rPr>
          <w:rFonts w:ascii="Times New Roman" w:hAnsi="Times New Roman"/>
        </w:rPr>
        <w:t xml:space="preserve">ADOPTED BY BOARD OF DIRECTORS THIS _____ </w:t>
      </w:r>
      <w:smartTag w:uri="urn:schemas-microsoft-com:office:smarttags" w:element="stockticker">
        <w:r>
          <w:rPr>
            <w:rFonts w:ascii="Times New Roman" w:hAnsi="Times New Roman"/>
          </w:rPr>
          <w:t>DAY</w:t>
        </w:r>
      </w:smartTag>
      <w:r>
        <w:rPr>
          <w:rFonts w:ascii="Times New Roman" w:hAnsi="Times New Roman"/>
        </w:rPr>
        <w:t xml:space="preserve"> OF _____, _____.</w:t>
      </w:r>
      <w:proofErr w:type="gramEnd"/>
    </w:p>
    <w:p w:rsidR="004E7499" w:rsidRDefault="004E7499" w:rsidP="004E7499">
      <w:pPr>
        <w:ind w:left="504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                                                              _______________________________</w:t>
      </w:r>
    </w:p>
    <w:p w:rsidR="004E7499" w:rsidRDefault="004E7499" w:rsidP="004E7499">
      <w:pPr>
        <w:tabs>
          <w:tab w:val="left" w:pos="5400"/>
        </w:tabs>
        <w:spacing w:line="240" w:lineRule="exact"/>
        <w:ind w:left="2160" w:hanging="216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President (or Chairman)</w:t>
      </w:r>
    </w:p>
    <w:p w:rsidR="004E7499" w:rsidRDefault="004E7499" w:rsidP="004E7499">
      <w:pPr>
        <w:tabs>
          <w:tab w:val="left" w:pos="5400"/>
        </w:tabs>
        <w:spacing w:line="240" w:lineRule="exact"/>
        <w:ind w:left="2160" w:hanging="2160"/>
        <w:jc w:val="both"/>
        <w:rPr>
          <w:rFonts w:ascii="Times New Roman" w:hAnsi="Times New Roman"/>
        </w:rPr>
      </w:pPr>
    </w:p>
    <w:p w:rsidR="004E7499" w:rsidRDefault="004E7499" w:rsidP="004E7499">
      <w:pPr>
        <w:tabs>
          <w:tab w:val="left" w:pos="5400"/>
        </w:tabs>
        <w:spacing w:line="240" w:lineRule="exact"/>
        <w:ind w:left="2160" w:hanging="2160"/>
        <w:jc w:val="both"/>
        <w:rPr>
          <w:rFonts w:ascii="Times New Roman" w:hAnsi="Times New Roman"/>
        </w:rPr>
      </w:pPr>
      <w:r>
        <w:rPr>
          <w:rFonts w:ascii="Times New Roman" w:hAnsi="Times New Roman"/>
        </w:rPr>
        <w:t>ATTEST:</w:t>
      </w:r>
    </w:p>
    <w:p w:rsidR="004E7499" w:rsidRDefault="004E7499" w:rsidP="004E7499">
      <w:pPr>
        <w:tabs>
          <w:tab w:val="left" w:pos="5400"/>
        </w:tabs>
        <w:spacing w:line="240" w:lineRule="exact"/>
        <w:ind w:left="2160" w:hanging="2160"/>
        <w:jc w:val="both"/>
        <w:rPr>
          <w:rFonts w:ascii="Times New Roman" w:hAnsi="Times New Roman"/>
        </w:rPr>
      </w:pPr>
    </w:p>
    <w:p w:rsidR="004E7499" w:rsidRDefault="004E7499" w:rsidP="004E7499">
      <w:pPr>
        <w:tabs>
          <w:tab w:val="left" w:pos="5400"/>
        </w:tabs>
        <w:spacing w:line="240" w:lineRule="exact"/>
        <w:ind w:left="2160" w:hanging="2160"/>
        <w:jc w:val="both"/>
        <w:rPr>
          <w:rFonts w:ascii="Times New Roman" w:hAnsi="Times New Roman"/>
        </w:rPr>
      </w:pPr>
      <w:r>
        <w:rPr>
          <w:rFonts w:ascii="Times New Roman" w:hAnsi="Times New Roman"/>
        </w:rPr>
        <w:t>________________________________</w:t>
      </w:r>
    </w:p>
    <w:p w:rsidR="004E7499" w:rsidRDefault="004E7499" w:rsidP="004E7499">
      <w:pPr>
        <w:ind w:left="360"/>
        <w:rPr>
          <w:rFonts w:ascii="Times New Roman" w:hAnsi="Times New Roman"/>
        </w:rPr>
      </w:pPr>
      <w:r>
        <w:rPr>
          <w:rFonts w:ascii="Times New Roman" w:hAnsi="Times New Roman"/>
        </w:rPr>
        <w:t xml:space="preserve">Secretary (or Clerk) </w:t>
      </w:r>
    </w:p>
    <w:p w:rsidR="004E7499" w:rsidRDefault="004E7499" w:rsidP="004E7499">
      <w:pPr>
        <w:ind w:left="360"/>
        <w:rPr>
          <w:rFonts w:ascii="Times New Roman" w:hAnsi="Times New Roman"/>
        </w:rPr>
      </w:pPr>
    </w:p>
    <w:p w:rsidR="00855F27" w:rsidRDefault="004E7499">
      <w:bookmarkStart w:id="86" w:name="_GoBack"/>
      <w:bookmarkEnd w:id="86"/>
    </w:p>
    <w:sectPr w:rsidR="00855F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DEB" w:rsidRDefault="004E74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11DEB" w:rsidRDefault="004E74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DEB" w:rsidRPr="007B08FA" w:rsidRDefault="004E7499">
    <w:pPr>
      <w:pStyle w:val="Footer"/>
      <w:framePr w:wrap="around" w:vAnchor="text" w:hAnchor="margin" w:xAlign="center" w:y="1"/>
      <w:rPr>
        <w:rStyle w:val="PageNumber"/>
        <w:rFonts w:ascii="Times New Roman" w:hAnsi="Times New Roman"/>
        <w:sz w:val="22"/>
        <w:szCs w:val="22"/>
      </w:rPr>
    </w:pPr>
    <w:r w:rsidRPr="007B08FA">
      <w:rPr>
        <w:rStyle w:val="PageNumber"/>
        <w:rFonts w:ascii="Times New Roman" w:hAnsi="Times New Roman"/>
        <w:sz w:val="22"/>
        <w:szCs w:val="22"/>
      </w:rPr>
      <w:fldChar w:fldCharType="begin"/>
    </w:r>
    <w:r w:rsidRPr="007B08FA">
      <w:rPr>
        <w:rStyle w:val="PageNumber"/>
        <w:rFonts w:ascii="Times New Roman" w:hAnsi="Times New Roman"/>
        <w:sz w:val="22"/>
        <w:szCs w:val="22"/>
      </w:rPr>
      <w:instrText xml:space="preserve">PAGE  </w:instrText>
    </w:r>
    <w:r w:rsidRPr="007B08FA">
      <w:rPr>
        <w:rStyle w:val="PageNumber"/>
        <w:rFonts w:ascii="Times New Roman" w:hAnsi="Times New Roman"/>
        <w:sz w:val="22"/>
        <w:szCs w:val="22"/>
      </w:rPr>
      <w:fldChar w:fldCharType="separate"/>
    </w:r>
    <w:r>
      <w:rPr>
        <w:rStyle w:val="PageNumber"/>
        <w:rFonts w:ascii="Times New Roman" w:hAnsi="Times New Roman"/>
        <w:noProof/>
        <w:sz w:val="22"/>
        <w:szCs w:val="22"/>
      </w:rPr>
      <w:t>248</w:t>
    </w:r>
    <w:r w:rsidRPr="007B08FA">
      <w:rPr>
        <w:rStyle w:val="PageNumber"/>
        <w:rFonts w:ascii="Times New Roman" w:hAnsi="Times New Roman"/>
        <w:sz w:val="22"/>
        <w:szCs w:val="22"/>
      </w:rPr>
      <w:fldChar w:fldCharType="end"/>
    </w:r>
  </w:p>
  <w:p w:rsidR="00C11DEB" w:rsidRDefault="004E7499">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21A74"/>
    <w:multiLevelType w:val="hybridMultilevel"/>
    <w:tmpl w:val="18526086"/>
    <w:lvl w:ilvl="0" w:tplc="446E867A">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D5A61BC"/>
    <w:multiLevelType w:val="hybridMultilevel"/>
    <w:tmpl w:val="E6DC4C78"/>
    <w:lvl w:ilvl="0" w:tplc="446E867A">
      <w:start w:val="1"/>
      <w:numFmt w:val="bullet"/>
      <w:lvlText w:val=""/>
      <w:lvlJc w:val="left"/>
      <w:pPr>
        <w:tabs>
          <w:tab w:val="num" w:pos="720"/>
        </w:tabs>
        <w:ind w:left="720" w:hanging="360"/>
      </w:pPr>
      <w:rPr>
        <w:rFonts w:ascii="Symbol" w:hAnsi="Symbol" w:hint="default"/>
        <w:sz w:val="20"/>
      </w:rPr>
    </w:lvl>
    <w:lvl w:ilvl="1" w:tplc="EF9CFD46">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D9B2866"/>
    <w:multiLevelType w:val="hybridMultilevel"/>
    <w:tmpl w:val="1CFC6564"/>
    <w:lvl w:ilvl="0" w:tplc="446E867A">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7230A7"/>
    <w:multiLevelType w:val="hybridMultilevel"/>
    <w:tmpl w:val="059CB0DE"/>
    <w:lvl w:ilvl="0" w:tplc="446E867A">
      <w:start w:val="1"/>
      <w:numFmt w:val="bullet"/>
      <w:lvlText w:val=""/>
      <w:lvlJc w:val="left"/>
      <w:pPr>
        <w:tabs>
          <w:tab w:val="num" w:pos="1440"/>
        </w:tabs>
        <w:ind w:left="1440" w:hanging="360"/>
      </w:pPr>
      <w:rPr>
        <w:rFonts w:ascii="Symbol" w:hAnsi="Symbol" w:hint="default"/>
        <w:sz w:val="20"/>
      </w:rPr>
    </w:lvl>
    <w:lvl w:ilvl="1" w:tplc="04090005">
      <w:start w:val="1"/>
      <w:numFmt w:val="bullet"/>
      <w:lvlText w:val=""/>
      <w:lvlJc w:val="left"/>
      <w:pPr>
        <w:tabs>
          <w:tab w:val="num" w:pos="2160"/>
        </w:tabs>
        <w:ind w:left="2160" w:hanging="360"/>
      </w:pPr>
      <w:rPr>
        <w:rFonts w:ascii="Wingdings" w:hAnsi="Wingdings" w:hint="default"/>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1053049A"/>
    <w:multiLevelType w:val="hybridMultilevel"/>
    <w:tmpl w:val="61D6C8F8"/>
    <w:lvl w:ilvl="0" w:tplc="446E867A">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6B3129E"/>
    <w:multiLevelType w:val="hybridMultilevel"/>
    <w:tmpl w:val="D228C596"/>
    <w:lvl w:ilvl="0" w:tplc="446E867A">
      <w:start w:val="1"/>
      <w:numFmt w:val="bullet"/>
      <w:lvlText w:val=""/>
      <w:lvlJc w:val="left"/>
      <w:pPr>
        <w:tabs>
          <w:tab w:val="num" w:pos="720"/>
        </w:tabs>
        <w:ind w:left="720" w:hanging="360"/>
      </w:pPr>
      <w:rPr>
        <w:rFonts w:ascii="Symbol" w:hAnsi="Symbo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AC82C0F"/>
    <w:multiLevelType w:val="hybridMultilevel"/>
    <w:tmpl w:val="05666758"/>
    <w:lvl w:ilvl="0" w:tplc="446E867A">
      <w:start w:val="1"/>
      <w:numFmt w:val="bullet"/>
      <w:lvlText w:val=""/>
      <w:lvlJc w:val="left"/>
      <w:pPr>
        <w:tabs>
          <w:tab w:val="num" w:pos="1440"/>
        </w:tabs>
        <w:ind w:left="1440" w:hanging="360"/>
      </w:pPr>
      <w:rPr>
        <w:rFonts w:ascii="Symbol" w:hAnsi="Symbol" w:hint="default"/>
        <w:sz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1C8669B1"/>
    <w:multiLevelType w:val="hybridMultilevel"/>
    <w:tmpl w:val="DF4AB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910CD1"/>
    <w:multiLevelType w:val="hybridMultilevel"/>
    <w:tmpl w:val="C25840AA"/>
    <w:lvl w:ilvl="0" w:tplc="446E867A">
      <w:start w:val="1"/>
      <w:numFmt w:val="bullet"/>
      <w:lvlText w:val=""/>
      <w:lvlJc w:val="left"/>
      <w:pPr>
        <w:tabs>
          <w:tab w:val="num" w:pos="1800"/>
        </w:tabs>
        <w:ind w:left="1800" w:hanging="360"/>
      </w:pPr>
      <w:rPr>
        <w:rFonts w:ascii="Symbol" w:hAnsi="Symbol" w:hint="default"/>
        <w:sz w:val="20"/>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nsid w:val="259739FB"/>
    <w:multiLevelType w:val="hybridMultilevel"/>
    <w:tmpl w:val="3A7E83BC"/>
    <w:lvl w:ilvl="0" w:tplc="DAA0DABC">
      <w:start w:val="1"/>
      <w:numFmt w:val="bullet"/>
      <w:lvlText w:val=""/>
      <w:lvlJc w:val="left"/>
      <w:pPr>
        <w:tabs>
          <w:tab w:val="num" w:pos="972"/>
        </w:tabs>
        <w:ind w:left="972"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5FA0FE9"/>
    <w:multiLevelType w:val="hybridMultilevel"/>
    <w:tmpl w:val="3A46FD36"/>
    <w:lvl w:ilvl="0" w:tplc="446E867A">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281C61CB"/>
    <w:multiLevelType w:val="hybridMultilevel"/>
    <w:tmpl w:val="3B0EF2B0"/>
    <w:lvl w:ilvl="0" w:tplc="04090005">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8423136"/>
    <w:multiLevelType w:val="hybridMultilevel"/>
    <w:tmpl w:val="B882DE68"/>
    <w:lvl w:ilvl="0" w:tplc="446E867A">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9F265A5"/>
    <w:multiLevelType w:val="hybridMultilevel"/>
    <w:tmpl w:val="7B7CD60C"/>
    <w:lvl w:ilvl="0" w:tplc="446E867A">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345A0F69"/>
    <w:multiLevelType w:val="hybridMultilevel"/>
    <w:tmpl w:val="5A2CDCB8"/>
    <w:lvl w:ilvl="0" w:tplc="446E867A">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BD107C5"/>
    <w:multiLevelType w:val="hybridMultilevel"/>
    <w:tmpl w:val="6F4C3F66"/>
    <w:lvl w:ilvl="0" w:tplc="446E867A">
      <w:start w:val="1"/>
      <w:numFmt w:val="bullet"/>
      <w:lvlText w:val=""/>
      <w:lvlJc w:val="left"/>
      <w:pPr>
        <w:tabs>
          <w:tab w:val="num" w:pos="1440"/>
        </w:tabs>
        <w:ind w:left="1440" w:hanging="360"/>
      </w:pPr>
      <w:rPr>
        <w:rFonts w:ascii="Symbol" w:hAnsi="Symbol" w:hint="default"/>
        <w:sz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3D21593D"/>
    <w:multiLevelType w:val="hybridMultilevel"/>
    <w:tmpl w:val="D6A63732"/>
    <w:lvl w:ilvl="0" w:tplc="446E867A">
      <w:start w:val="1"/>
      <w:numFmt w:val="bullet"/>
      <w:lvlText w:val=""/>
      <w:lvlJc w:val="left"/>
      <w:pPr>
        <w:tabs>
          <w:tab w:val="num" w:pos="1440"/>
        </w:tabs>
        <w:ind w:left="1440" w:hanging="360"/>
      </w:pPr>
      <w:rPr>
        <w:rFonts w:ascii="Symbol" w:hAnsi="Symbol" w:hint="default"/>
        <w:sz w:val="20"/>
      </w:rPr>
    </w:lvl>
    <w:lvl w:ilvl="1" w:tplc="04090005">
      <w:start w:val="1"/>
      <w:numFmt w:val="bullet"/>
      <w:lvlText w:val=""/>
      <w:lvlJc w:val="left"/>
      <w:pPr>
        <w:tabs>
          <w:tab w:val="num" w:pos="2160"/>
        </w:tabs>
        <w:ind w:left="2160" w:hanging="360"/>
      </w:pPr>
      <w:rPr>
        <w:rFonts w:ascii="Wingdings" w:hAnsi="Wingdings" w:hint="default"/>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41982980"/>
    <w:multiLevelType w:val="hybridMultilevel"/>
    <w:tmpl w:val="0EB800D0"/>
    <w:lvl w:ilvl="0" w:tplc="446E867A">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4A6C45DD"/>
    <w:multiLevelType w:val="hybridMultilevel"/>
    <w:tmpl w:val="62BEA4A2"/>
    <w:lvl w:ilvl="0" w:tplc="446E867A">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507E2F9A"/>
    <w:multiLevelType w:val="hybridMultilevel"/>
    <w:tmpl w:val="16EE2030"/>
    <w:lvl w:ilvl="0" w:tplc="04090015">
      <w:start w:val="3"/>
      <w:numFmt w:val="upperLetter"/>
      <w:lvlText w:val="%1."/>
      <w:lvlJc w:val="left"/>
      <w:pPr>
        <w:tabs>
          <w:tab w:val="num" w:pos="720"/>
        </w:tabs>
        <w:ind w:left="720" w:hanging="360"/>
      </w:pPr>
      <w:rPr>
        <w:rFonts w:hint="default"/>
      </w:rPr>
    </w:lvl>
    <w:lvl w:ilvl="1" w:tplc="446E867A">
      <w:start w:val="1"/>
      <w:numFmt w:val="bullet"/>
      <w:lvlText w:val=""/>
      <w:lvlJc w:val="left"/>
      <w:pPr>
        <w:tabs>
          <w:tab w:val="num" w:pos="1440"/>
        </w:tabs>
        <w:ind w:left="1440" w:hanging="360"/>
      </w:pPr>
      <w:rPr>
        <w:rFonts w:ascii="Symbol" w:hAnsi="Symbol" w:hint="default"/>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94161CD"/>
    <w:multiLevelType w:val="hybridMultilevel"/>
    <w:tmpl w:val="7D105FB2"/>
    <w:lvl w:ilvl="0" w:tplc="446E867A">
      <w:start w:val="1"/>
      <w:numFmt w:val="bullet"/>
      <w:lvlText w:val=""/>
      <w:lvlJc w:val="left"/>
      <w:pPr>
        <w:tabs>
          <w:tab w:val="num" w:pos="1275"/>
        </w:tabs>
        <w:ind w:left="1275" w:hanging="360"/>
      </w:pPr>
      <w:rPr>
        <w:rFonts w:ascii="Symbol" w:hAnsi="Symbol" w:hint="default"/>
        <w:sz w:val="20"/>
      </w:rPr>
    </w:lvl>
    <w:lvl w:ilvl="1" w:tplc="04090003" w:tentative="1">
      <w:start w:val="1"/>
      <w:numFmt w:val="bullet"/>
      <w:lvlText w:val="o"/>
      <w:lvlJc w:val="left"/>
      <w:pPr>
        <w:tabs>
          <w:tab w:val="num" w:pos="1995"/>
        </w:tabs>
        <w:ind w:left="1995" w:hanging="360"/>
      </w:pPr>
      <w:rPr>
        <w:rFonts w:ascii="Courier New" w:hAnsi="Courier New" w:cs="Courier New" w:hint="default"/>
      </w:rPr>
    </w:lvl>
    <w:lvl w:ilvl="2" w:tplc="04090005" w:tentative="1">
      <w:start w:val="1"/>
      <w:numFmt w:val="bullet"/>
      <w:lvlText w:val=""/>
      <w:lvlJc w:val="left"/>
      <w:pPr>
        <w:tabs>
          <w:tab w:val="num" w:pos="2715"/>
        </w:tabs>
        <w:ind w:left="2715" w:hanging="360"/>
      </w:pPr>
      <w:rPr>
        <w:rFonts w:ascii="Wingdings" w:hAnsi="Wingdings" w:hint="default"/>
      </w:rPr>
    </w:lvl>
    <w:lvl w:ilvl="3" w:tplc="04090001" w:tentative="1">
      <w:start w:val="1"/>
      <w:numFmt w:val="bullet"/>
      <w:lvlText w:val=""/>
      <w:lvlJc w:val="left"/>
      <w:pPr>
        <w:tabs>
          <w:tab w:val="num" w:pos="3435"/>
        </w:tabs>
        <w:ind w:left="3435" w:hanging="360"/>
      </w:pPr>
      <w:rPr>
        <w:rFonts w:ascii="Symbol" w:hAnsi="Symbol" w:hint="default"/>
      </w:rPr>
    </w:lvl>
    <w:lvl w:ilvl="4" w:tplc="04090003" w:tentative="1">
      <w:start w:val="1"/>
      <w:numFmt w:val="bullet"/>
      <w:lvlText w:val="o"/>
      <w:lvlJc w:val="left"/>
      <w:pPr>
        <w:tabs>
          <w:tab w:val="num" w:pos="4155"/>
        </w:tabs>
        <w:ind w:left="4155" w:hanging="360"/>
      </w:pPr>
      <w:rPr>
        <w:rFonts w:ascii="Courier New" w:hAnsi="Courier New" w:cs="Courier New" w:hint="default"/>
      </w:rPr>
    </w:lvl>
    <w:lvl w:ilvl="5" w:tplc="04090005" w:tentative="1">
      <w:start w:val="1"/>
      <w:numFmt w:val="bullet"/>
      <w:lvlText w:val=""/>
      <w:lvlJc w:val="left"/>
      <w:pPr>
        <w:tabs>
          <w:tab w:val="num" w:pos="4875"/>
        </w:tabs>
        <w:ind w:left="4875" w:hanging="360"/>
      </w:pPr>
      <w:rPr>
        <w:rFonts w:ascii="Wingdings" w:hAnsi="Wingdings" w:hint="default"/>
      </w:rPr>
    </w:lvl>
    <w:lvl w:ilvl="6" w:tplc="04090001" w:tentative="1">
      <w:start w:val="1"/>
      <w:numFmt w:val="bullet"/>
      <w:lvlText w:val=""/>
      <w:lvlJc w:val="left"/>
      <w:pPr>
        <w:tabs>
          <w:tab w:val="num" w:pos="5595"/>
        </w:tabs>
        <w:ind w:left="5595" w:hanging="360"/>
      </w:pPr>
      <w:rPr>
        <w:rFonts w:ascii="Symbol" w:hAnsi="Symbol" w:hint="default"/>
      </w:rPr>
    </w:lvl>
    <w:lvl w:ilvl="7" w:tplc="04090003" w:tentative="1">
      <w:start w:val="1"/>
      <w:numFmt w:val="bullet"/>
      <w:lvlText w:val="o"/>
      <w:lvlJc w:val="left"/>
      <w:pPr>
        <w:tabs>
          <w:tab w:val="num" w:pos="6315"/>
        </w:tabs>
        <w:ind w:left="6315" w:hanging="360"/>
      </w:pPr>
      <w:rPr>
        <w:rFonts w:ascii="Courier New" w:hAnsi="Courier New" w:cs="Courier New" w:hint="default"/>
      </w:rPr>
    </w:lvl>
    <w:lvl w:ilvl="8" w:tplc="04090005" w:tentative="1">
      <w:start w:val="1"/>
      <w:numFmt w:val="bullet"/>
      <w:lvlText w:val=""/>
      <w:lvlJc w:val="left"/>
      <w:pPr>
        <w:tabs>
          <w:tab w:val="num" w:pos="7035"/>
        </w:tabs>
        <w:ind w:left="7035" w:hanging="360"/>
      </w:pPr>
      <w:rPr>
        <w:rFonts w:ascii="Wingdings" w:hAnsi="Wingdings" w:hint="default"/>
      </w:rPr>
    </w:lvl>
  </w:abstractNum>
  <w:abstractNum w:abstractNumId="21">
    <w:nsid w:val="5DCC1922"/>
    <w:multiLevelType w:val="hybridMultilevel"/>
    <w:tmpl w:val="687274E6"/>
    <w:lvl w:ilvl="0" w:tplc="446E867A">
      <w:start w:val="1"/>
      <w:numFmt w:val="bullet"/>
      <w:lvlText w:val=""/>
      <w:lvlJc w:val="left"/>
      <w:pPr>
        <w:tabs>
          <w:tab w:val="num" w:pos="1440"/>
        </w:tabs>
        <w:ind w:left="1440" w:hanging="360"/>
      </w:pPr>
      <w:rPr>
        <w:rFonts w:ascii="Symbol" w:hAnsi="Symbol" w:hint="default"/>
        <w:sz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60783998"/>
    <w:multiLevelType w:val="hybridMultilevel"/>
    <w:tmpl w:val="AFC49A28"/>
    <w:lvl w:ilvl="0" w:tplc="446E867A">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61F3614F"/>
    <w:multiLevelType w:val="hybridMultilevel"/>
    <w:tmpl w:val="40823FE2"/>
    <w:lvl w:ilvl="0" w:tplc="446E867A">
      <w:start w:val="1"/>
      <w:numFmt w:val="bullet"/>
      <w:lvlText w:val=""/>
      <w:lvlJc w:val="left"/>
      <w:pPr>
        <w:tabs>
          <w:tab w:val="num" w:pos="1440"/>
        </w:tabs>
        <w:ind w:left="1440" w:hanging="360"/>
      </w:pPr>
      <w:rPr>
        <w:rFonts w:ascii="Symbol" w:hAnsi="Symbol" w:hint="default"/>
        <w:sz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622E58DC"/>
    <w:multiLevelType w:val="hybridMultilevel"/>
    <w:tmpl w:val="F252FBC8"/>
    <w:lvl w:ilvl="0" w:tplc="04090005">
      <w:start w:val="1"/>
      <w:numFmt w:val="bullet"/>
      <w:lvlText w:val=""/>
      <w:lvlJc w:val="left"/>
      <w:pPr>
        <w:tabs>
          <w:tab w:val="num" w:pos="720"/>
        </w:tabs>
        <w:ind w:left="720" w:hanging="360"/>
      </w:pPr>
      <w:rPr>
        <w:rFonts w:ascii="Wingdings" w:hAnsi="Wingdings" w:hint="default"/>
      </w:rPr>
    </w:lvl>
    <w:lvl w:ilvl="1" w:tplc="446E867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5D60719"/>
    <w:multiLevelType w:val="hybridMultilevel"/>
    <w:tmpl w:val="D3201162"/>
    <w:lvl w:ilvl="0" w:tplc="446E867A">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9C96B49"/>
    <w:multiLevelType w:val="hybridMultilevel"/>
    <w:tmpl w:val="2A927D78"/>
    <w:lvl w:ilvl="0" w:tplc="446E867A">
      <w:start w:val="1"/>
      <w:numFmt w:val="bullet"/>
      <w:lvlText w:val=""/>
      <w:lvlJc w:val="left"/>
      <w:pPr>
        <w:tabs>
          <w:tab w:val="num" w:pos="1440"/>
        </w:tabs>
        <w:ind w:left="1440" w:hanging="360"/>
      </w:pPr>
      <w:rPr>
        <w:rFonts w:ascii="Symbol" w:hAnsi="Symbol" w:hint="default"/>
        <w:sz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nsid w:val="7EC05159"/>
    <w:multiLevelType w:val="hybridMultilevel"/>
    <w:tmpl w:val="03F87E88"/>
    <w:lvl w:ilvl="0" w:tplc="446E867A">
      <w:start w:val="1"/>
      <w:numFmt w:val="bullet"/>
      <w:lvlText w:val=""/>
      <w:lvlJc w:val="left"/>
      <w:pPr>
        <w:tabs>
          <w:tab w:val="num" w:pos="1440"/>
        </w:tabs>
        <w:ind w:left="1440" w:hanging="360"/>
      </w:pPr>
      <w:rPr>
        <w:rFonts w:ascii="Symbol" w:hAnsi="Symbol" w:hint="default"/>
        <w:sz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7F594089"/>
    <w:multiLevelType w:val="hybridMultilevel"/>
    <w:tmpl w:val="69FEC158"/>
    <w:lvl w:ilvl="0" w:tplc="446E867A">
      <w:start w:val="1"/>
      <w:numFmt w:val="bullet"/>
      <w:lvlText w:val=""/>
      <w:lvlJc w:val="left"/>
      <w:pPr>
        <w:tabs>
          <w:tab w:val="num" w:pos="360"/>
        </w:tabs>
        <w:ind w:left="360" w:hanging="360"/>
      </w:pPr>
      <w:rPr>
        <w:rFonts w:ascii="Symbol" w:hAnsi="Symbol" w:hint="default"/>
        <w:sz w:val="20"/>
      </w:rPr>
    </w:lvl>
    <w:lvl w:ilvl="1" w:tplc="04090005">
      <w:start w:val="1"/>
      <w:numFmt w:val="bullet"/>
      <w:lvlText w:val=""/>
      <w:lvlJc w:val="left"/>
      <w:pPr>
        <w:tabs>
          <w:tab w:val="num" w:pos="1080"/>
        </w:tabs>
        <w:ind w:left="1080" w:hanging="360"/>
      </w:pPr>
      <w:rPr>
        <w:rFonts w:ascii="Wingdings" w:hAnsi="Wingdings" w:hint="default"/>
        <w:sz w:val="20"/>
      </w:rPr>
    </w:lvl>
    <w:lvl w:ilvl="2" w:tplc="446E867A">
      <w:start w:val="1"/>
      <w:numFmt w:val="bullet"/>
      <w:lvlText w:val=""/>
      <w:lvlJc w:val="left"/>
      <w:pPr>
        <w:tabs>
          <w:tab w:val="num" w:pos="1800"/>
        </w:tabs>
        <w:ind w:left="1800" w:hanging="360"/>
      </w:pPr>
      <w:rPr>
        <w:rFonts w:ascii="Symbol" w:hAnsi="Symbol" w:hint="default"/>
        <w:sz w:val="20"/>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7FD42C65"/>
    <w:multiLevelType w:val="hybridMultilevel"/>
    <w:tmpl w:val="D49AA61C"/>
    <w:lvl w:ilvl="0" w:tplc="446E867A">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5"/>
  </w:num>
  <w:num w:numId="4">
    <w:abstractNumId w:val="15"/>
  </w:num>
  <w:num w:numId="5">
    <w:abstractNumId w:val="26"/>
  </w:num>
  <w:num w:numId="6">
    <w:abstractNumId w:val="23"/>
  </w:num>
  <w:num w:numId="7">
    <w:abstractNumId w:val="16"/>
  </w:num>
  <w:num w:numId="8">
    <w:abstractNumId w:val="20"/>
  </w:num>
  <w:num w:numId="9">
    <w:abstractNumId w:val="29"/>
  </w:num>
  <w:num w:numId="10">
    <w:abstractNumId w:val="4"/>
  </w:num>
  <w:num w:numId="11">
    <w:abstractNumId w:val="14"/>
  </w:num>
  <w:num w:numId="12">
    <w:abstractNumId w:val="11"/>
  </w:num>
  <w:num w:numId="13">
    <w:abstractNumId w:val="24"/>
  </w:num>
  <w:num w:numId="14">
    <w:abstractNumId w:val="6"/>
  </w:num>
  <w:num w:numId="15">
    <w:abstractNumId w:val="27"/>
  </w:num>
  <w:num w:numId="16">
    <w:abstractNumId w:val="21"/>
  </w:num>
  <w:num w:numId="17">
    <w:abstractNumId w:val="3"/>
  </w:num>
  <w:num w:numId="18">
    <w:abstractNumId w:val="13"/>
  </w:num>
  <w:num w:numId="19">
    <w:abstractNumId w:val="0"/>
  </w:num>
  <w:num w:numId="20">
    <w:abstractNumId w:val="10"/>
  </w:num>
  <w:num w:numId="21">
    <w:abstractNumId w:val="28"/>
  </w:num>
  <w:num w:numId="22">
    <w:abstractNumId w:val="18"/>
  </w:num>
  <w:num w:numId="23">
    <w:abstractNumId w:val="12"/>
  </w:num>
  <w:num w:numId="24">
    <w:abstractNumId w:val="22"/>
  </w:num>
  <w:num w:numId="25">
    <w:abstractNumId w:val="17"/>
  </w:num>
  <w:num w:numId="26">
    <w:abstractNumId w:val="8"/>
  </w:num>
  <w:num w:numId="27">
    <w:abstractNumId w:val="19"/>
  </w:num>
  <w:num w:numId="28">
    <w:abstractNumId w:val="9"/>
  </w:num>
  <w:num w:numId="29">
    <w:abstractNumId w:val="25"/>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499"/>
    <w:rsid w:val="00383A3F"/>
    <w:rsid w:val="004E7499"/>
    <w:rsid w:val="00C64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stockticker"/>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499"/>
    <w:pPr>
      <w:spacing w:after="0" w:line="240" w:lineRule="auto"/>
    </w:pPr>
    <w:rPr>
      <w:rFonts w:ascii="New York" w:eastAsia="Times New Roman" w:hAnsi="New York" w:cs="Times New Roman"/>
      <w:sz w:val="24"/>
      <w:szCs w:val="20"/>
    </w:rPr>
  </w:style>
  <w:style w:type="paragraph" w:styleId="Heading1">
    <w:name w:val="heading 1"/>
    <w:basedOn w:val="Normal"/>
    <w:next w:val="Normal"/>
    <w:link w:val="Heading1Char"/>
    <w:qFormat/>
    <w:rsid w:val="004E7499"/>
    <w:pPr>
      <w:keepNext/>
      <w:spacing w:line="240" w:lineRule="exact"/>
      <w:jc w:val="center"/>
      <w:outlineLvl w:val="0"/>
    </w:pPr>
    <w:rPr>
      <w:rFonts w:ascii="Times New Roman Bold" w:hAnsi="Times New Roman Bold"/>
      <w:b/>
      <w:sz w:val="28"/>
    </w:rPr>
  </w:style>
  <w:style w:type="paragraph" w:styleId="Heading7">
    <w:name w:val="heading 7"/>
    <w:basedOn w:val="Normal"/>
    <w:next w:val="Normal"/>
    <w:link w:val="Heading7Char"/>
    <w:qFormat/>
    <w:rsid w:val="004E7499"/>
    <w:pPr>
      <w:spacing w:before="240" w:after="60"/>
      <w:outlineLvl w:val="6"/>
    </w:pPr>
    <w:rPr>
      <w:rFonts w:ascii="Times New Roman" w:hAnsi="Times New Roman"/>
      <w:szCs w:val="24"/>
    </w:rPr>
  </w:style>
  <w:style w:type="paragraph" w:styleId="Heading9">
    <w:name w:val="heading 9"/>
    <w:basedOn w:val="Normal"/>
    <w:next w:val="Normal"/>
    <w:link w:val="Heading9Char"/>
    <w:qFormat/>
    <w:rsid w:val="004E7499"/>
    <w:pPr>
      <w:keepNext/>
      <w:outlineLvl w:val="8"/>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7499"/>
    <w:rPr>
      <w:rFonts w:ascii="Times New Roman Bold" w:eastAsia="Times New Roman" w:hAnsi="Times New Roman Bold" w:cs="Times New Roman"/>
      <w:b/>
      <w:sz w:val="28"/>
      <w:szCs w:val="20"/>
    </w:rPr>
  </w:style>
  <w:style w:type="character" w:customStyle="1" w:styleId="Heading7Char">
    <w:name w:val="Heading 7 Char"/>
    <w:basedOn w:val="DefaultParagraphFont"/>
    <w:link w:val="Heading7"/>
    <w:rsid w:val="004E7499"/>
    <w:rPr>
      <w:rFonts w:ascii="Times New Roman" w:eastAsia="Times New Roman" w:hAnsi="Times New Roman" w:cs="Times New Roman"/>
      <w:sz w:val="24"/>
      <w:szCs w:val="24"/>
    </w:rPr>
  </w:style>
  <w:style w:type="character" w:customStyle="1" w:styleId="Heading9Char">
    <w:name w:val="Heading 9 Char"/>
    <w:basedOn w:val="DefaultParagraphFont"/>
    <w:link w:val="Heading9"/>
    <w:rsid w:val="004E7499"/>
    <w:rPr>
      <w:rFonts w:ascii="Times New Roman" w:eastAsia="Times New Roman" w:hAnsi="Times New Roman" w:cs="Times New Roman"/>
      <w:b/>
      <w:bCs/>
      <w:sz w:val="24"/>
      <w:szCs w:val="20"/>
    </w:rPr>
  </w:style>
  <w:style w:type="paragraph" w:styleId="Footer">
    <w:name w:val="footer"/>
    <w:basedOn w:val="Normal"/>
    <w:link w:val="FooterChar"/>
    <w:rsid w:val="004E7499"/>
    <w:pPr>
      <w:tabs>
        <w:tab w:val="center" w:pos="4320"/>
        <w:tab w:val="right" w:pos="8640"/>
      </w:tabs>
    </w:pPr>
  </w:style>
  <w:style w:type="character" w:customStyle="1" w:styleId="FooterChar">
    <w:name w:val="Footer Char"/>
    <w:basedOn w:val="DefaultParagraphFont"/>
    <w:link w:val="Footer"/>
    <w:rsid w:val="004E7499"/>
    <w:rPr>
      <w:rFonts w:ascii="New York" w:eastAsia="Times New Roman" w:hAnsi="New York" w:cs="Times New Roman"/>
      <w:sz w:val="24"/>
      <w:szCs w:val="20"/>
    </w:rPr>
  </w:style>
  <w:style w:type="paragraph" w:styleId="HTMLPreformatted">
    <w:name w:val="HTML Preformatted"/>
    <w:basedOn w:val="Normal"/>
    <w:link w:val="HTMLPreformattedChar"/>
    <w:rsid w:val="004E74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character" w:customStyle="1" w:styleId="HTMLPreformattedChar">
    <w:name w:val="HTML Preformatted Char"/>
    <w:basedOn w:val="DefaultParagraphFont"/>
    <w:link w:val="HTMLPreformatted"/>
    <w:rsid w:val="004E7499"/>
    <w:rPr>
      <w:rFonts w:ascii="Courier New" w:eastAsia="Courier New" w:hAnsi="Courier New" w:cs="Courier New"/>
      <w:sz w:val="20"/>
      <w:szCs w:val="20"/>
    </w:rPr>
  </w:style>
  <w:style w:type="paragraph" w:styleId="BodyText">
    <w:name w:val="Body Text"/>
    <w:basedOn w:val="Normal"/>
    <w:link w:val="BodyTextChar"/>
    <w:rsid w:val="004E7499"/>
    <w:pPr>
      <w:tabs>
        <w:tab w:val="left" w:pos="-1440"/>
        <w:tab w:val="left" w:pos="-720"/>
      </w:tabs>
      <w:suppressAutoHyphens/>
      <w:jc w:val="both"/>
    </w:pPr>
    <w:rPr>
      <w:rFonts w:ascii="Times New Roman" w:hAnsi="Times New Roman"/>
      <w:spacing w:val="-3"/>
      <w:kern w:val="1"/>
    </w:rPr>
  </w:style>
  <w:style w:type="character" w:customStyle="1" w:styleId="BodyTextChar">
    <w:name w:val="Body Text Char"/>
    <w:basedOn w:val="DefaultParagraphFont"/>
    <w:link w:val="BodyText"/>
    <w:rsid w:val="004E7499"/>
    <w:rPr>
      <w:rFonts w:ascii="Times New Roman" w:eastAsia="Times New Roman" w:hAnsi="Times New Roman" w:cs="Times New Roman"/>
      <w:spacing w:val="-3"/>
      <w:kern w:val="1"/>
      <w:sz w:val="24"/>
      <w:szCs w:val="20"/>
    </w:rPr>
  </w:style>
  <w:style w:type="character" w:customStyle="1" w:styleId="FINALMIS">
    <w:name w:val="FINAL.MIS"/>
    <w:rsid w:val="004E7499"/>
    <w:rPr>
      <w:rFonts w:ascii="Courier New" w:hAnsi="Courier New"/>
      <w:noProof w:val="0"/>
      <w:sz w:val="24"/>
      <w:lang w:val="en-US"/>
    </w:rPr>
  </w:style>
  <w:style w:type="paragraph" w:styleId="BodyTextIndent3">
    <w:name w:val="Body Text Indent 3"/>
    <w:basedOn w:val="Normal"/>
    <w:link w:val="BodyTextIndent3Char"/>
    <w:rsid w:val="004E7499"/>
    <w:pPr>
      <w:tabs>
        <w:tab w:val="left" w:pos="-1440"/>
        <w:tab w:val="left" w:pos="-720"/>
      </w:tabs>
      <w:suppressAutoHyphens/>
      <w:ind w:left="360"/>
      <w:jc w:val="both"/>
    </w:pPr>
    <w:rPr>
      <w:rFonts w:ascii="Times New Roman" w:hAnsi="Times New Roman"/>
      <w:spacing w:val="-3"/>
      <w:kern w:val="1"/>
    </w:rPr>
  </w:style>
  <w:style w:type="character" w:customStyle="1" w:styleId="BodyTextIndent3Char">
    <w:name w:val="Body Text Indent 3 Char"/>
    <w:basedOn w:val="DefaultParagraphFont"/>
    <w:link w:val="BodyTextIndent3"/>
    <w:rsid w:val="004E7499"/>
    <w:rPr>
      <w:rFonts w:ascii="Times New Roman" w:eastAsia="Times New Roman" w:hAnsi="Times New Roman" w:cs="Times New Roman"/>
      <w:spacing w:val="-3"/>
      <w:kern w:val="1"/>
      <w:sz w:val="24"/>
      <w:szCs w:val="20"/>
    </w:rPr>
  </w:style>
  <w:style w:type="character" w:styleId="Hyperlink">
    <w:name w:val="Hyperlink"/>
    <w:rsid w:val="004E7499"/>
    <w:rPr>
      <w:color w:val="0000FF"/>
      <w:u w:val="single"/>
    </w:rPr>
  </w:style>
  <w:style w:type="paragraph" w:styleId="BodyText3">
    <w:name w:val="Body Text 3"/>
    <w:basedOn w:val="Normal"/>
    <w:link w:val="BodyText3Char"/>
    <w:rsid w:val="004E7499"/>
    <w:rPr>
      <w:rFonts w:ascii="Times New Roman" w:hAnsi="Times New Roman"/>
    </w:rPr>
  </w:style>
  <w:style w:type="character" w:customStyle="1" w:styleId="BodyText3Char">
    <w:name w:val="Body Text 3 Char"/>
    <w:basedOn w:val="DefaultParagraphFont"/>
    <w:link w:val="BodyText3"/>
    <w:rsid w:val="004E7499"/>
    <w:rPr>
      <w:rFonts w:ascii="Times New Roman" w:eastAsia="Times New Roman" w:hAnsi="Times New Roman" w:cs="Times New Roman"/>
      <w:sz w:val="24"/>
      <w:szCs w:val="20"/>
    </w:rPr>
  </w:style>
  <w:style w:type="character" w:styleId="PageNumber">
    <w:name w:val="page number"/>
    <w:basedOn w:val="DefaultParagraphFont"/>
    <w:rsid w:val="004E74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499"/>
    <w:pPr>
      <w:spacing w:after="0" w:line="240" w:lineRule="auto"/>
    </w:pPr>
    <w:rPr>
      <w:rFonts w:ascii="New York" w:eastAsia="Times New Roman" w:hAnsi="New York" w:cs="Times New Roman"/>
      <w:sz w:val="24"/>
      <w:szCs w:val="20"/>
    </w:rPr>
  </w:style>
  <w:style w:type="paragraph" w:styleId="Heading1">
    <w:name w:val="heading 1"/>
    <w:basedOn w:val="Normal"/>
    <w:next w:val="Normal"/>
    <w:link w:val="Heading1Char"/>
    <w:qFormat/>
    <w:rsid w:val="004E7499"/>
    <w:pPr>
      <w:keepNext/>
      <w:spacing w:line="240" w:lineRule="exact"/>
      <w:jc w:val="center"/>
      <w:outlineLvl w:val="0"/>
    </w:pPr>
    <w:rPr>
      <w:rFonts w:ascii="Times New Roman Bold" w:hAnsi="Times New Roman Bold"/>
      <w:b/>
      <w:sz w:val="28"/>
    </w:rPr>
  </w:style>
  <w:style w:type="paragraph" w:styleId="Heading7">
    <w:name w:val="heading 7"/>
    <w:basedOn w:val="Normal"/>
    <w:next w:val="Normal"/>
    <w:link w:val="Heading7Char"/>
    <w:qFormat/>
    <w:rsid w:val="004E7499"/>
    <w:pPr>
      <w:spacing w:before="240" w:after="60"/>
      <w:outlineLvl w:val="6"/>
    </w:pPr>
    <w:rPr>
      <w:rFonts w:ascii="Times New Roman" w:hAnsi="Times New Roman"/>
      <w:szCs w:val="24"/>
    </w:rPr>
  </w:style>
  <w:style w:type="paragraph" w:styleId="Heading9">
    <w:name w:val="heading 9"/>
    <w:basedOn w:val="Normal"/>
    <w:next w:val="Normal"/>
    <w:link w:val="Heading9Char"/>
    <w:qFormat/>
    <w:rsid w:val="004E7499"/>
    <w:pPr>
      <w:keepNext/>
      <w:outlineLvl w:val="8"/>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7499"/>
    <w:rPr>
      <w:rFonts w:ascii="Times New Roman Bold" w:eastAsia="Times New Roman" w:hAnsi="Times New Roman Bold" w:cs="Times New Roman"/>
      <w:b/>
      <w:sz w:val="28"/>
      <w:szCs w:val="20"/>
    </w:rPr>
  </w:style>
  <w:style w:type="character" w:customStyle="1" w:styleId="Heading7Char">
    <w:name w:val="Heading 7 Char"/>
    <w:basedOn w:val="DefaultParagraphFont"/>
    <w:link w:val="Heading7"/>
    <w:rsid w:val="004E7499"/>
    <w:rPr>
      <w:rFonts w:ascii="Times New Roman" w:eastAsia="Times New Roman" w:hAnsi="Times New Roman" w:cs="Times New Roman"/>
      <w:sz w:val="24"/>
      <w:szCs w:val="24"/>
    </w:rPr>
  </w:style>
  <w:style w:type="character" w:customStyle="1" w:styleId="Heading9Char">
    <w:name w:val="Heading 9 Char"/>
    <w:basedOn w:val="DefaultParagraphFont"/>
    <w:link w:val="Heading9"/>
    <w:rsid w:val="004E7499"/>
    <w:rPr>
      <w:rFonts w:ascii="Times New Roman" w:eastAsia="Times New Roman" w:hAnsi="Times New Roman" w:cs="Times New Roman"/>
      <w:b/>
      <w:bCs/>
      <w:sz w:val="24"/>
      <w:szCs w:val="20"/>
    </w:rPr>
  </w:style>
  <w:style w:type="paragraph" w:styleId="Footer">
    <w:name w:val="footer"/>
    <w:basedOn w:val="Normal"/>
    <w:link w:val="FooterChar"/>
    <w:rsid w:val="004E7499"/>
    <w:pPr>
      <w:tabs>
        <w:tab w:val="center" w:pos="4320"/>
        <w:tab w:val="right" w:pos="8640"/>
      </w:tabs>
    </w:pPr>
  </w:style>
  <w:style w:type="character" w:customStyle="1" w:styleId="FooterChar">
    <w:name w:val="Footer Char"/>
    <w:basedOn w:val="DefaultParagraphFont"/>
    <w:link w:val="Footer"/>
    <w:rsid w:val="004E7499"/>
    <w:rPr>
      <w:rFonts w:ascii="New York" w:eastAsia="Times New Roman" w:hAnsi="New York" w:cs="Times New Roman"/>
      <w:sz w:val="24"/>
      <w:szCs w:val="20"/>
    </w:rPr>
  </w:style>
  <w:style w:type="paragraph" w:styleId="HTMLPreformatted">
    <w:name w:val="HTML Preformatted"/>
    <w:basedOn w:val="Normal"/>
    <w:link w:val="HTMLPreformattedChar"/>
    <w:rsid w:val="004E74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character" w:customStyle="1" w:styleId="HTMLPreformattedChar">
    <w:name w:val="HTML Preformatted Char"/>
    <w:basedOn w:val="DefaultParagraphFont"/>
    <w:link w:val="HTMLPreformatted"/>
    <w:rsid w:val="004E7499"/>
    <w:rPr>
      <w:rFonts w:ascii="Courier New" w:eastAsia="Courier New" w:hAnsi="Courier New" w:cs="Courier New"/>
      <w:sz w:val="20"/>
      <w:szCs w:val="20"/>
    </w:rPr>
  </w:style>
  <w:style w:type="paragraph" w:styleId="BodyText">
    <w:name w:val="Body Text"/>
    <w:basedOn w:val="Normal"/>
    <w:link w:val="BodyTextChar"/>
    <w:rsid w:val="004E7499"/>
    <w:pPr>
      <w:tabs>
        <w:tab w:val="left" w:pos="-1440"/>
        <w:tab w:val="left" w:pos="-720"/>
      </w:tabs>
      <w:suppressAutoHyphens/>
      <w:jc w:val="both"/>
    </w:pPr>
    <w:rPr>
      <w:rFonts w:ascii="Times New Roman" w:hAnsi="Times New Roman"/>
      <w:spacing w:val="-3"/>
      <w:kern w:val="1"/>
    </w:rPr>
  </w:style>
  <w:style w:type="character" w:customStyle="1" w:styleId="BodyTextChar">
    <w:name w:val="Body Text Char"/>
    <w:basedOn w:val="DefaultParagraphFont"/>
    <w:link w:val="BodyText"/>
    <w:rsid w:val="004E7499"/>
    <w:rPr>
      <w:rFonts w:ascii="Times New Roman" w:eastAsia="Times New Roman" w:hAnsi="Times New Roman" w:cs="Times New Roman"/>
      <w:spacing w:val="-3"/>
      <w:kern w:val="1"/>
      <w:sz w:val="24"/>
      <w:szCs w:val="20"/>
    </w:rPr>
  </w:style>
  <w:style w:type="character" w:customStyle="1" w:styleId="FINALMIS">
    <w:name w:val="FINAL.MIS"/>
    <w:rsid w:val="004E7499"/>
    <w:rPr>
      <w:rFonts w:ascii="Courier New" w:hAnsi="Courier New"/>
      <w:noProof w:val="0"/>
      <w:sz w:val="24"/>
      <w:lang w:val="en-US"/>
    </w:rPr>
  </w:style>
  <w:style w:type="paragraph" w:styleId="BodyTextIndent3">
    <w:name w:val="Body Text Indent 3"/>
    <w:basedOn w:val="Normal"/>
    <w:link w:val="BodyTextIndent3Char"/>
    <w:rsid w:val="004E7499"/>
    <w:pPr>
      <w:tabs>
        <w:tab w:val="left" w:pos="-1440"/>
        <w:tab w:val="left" w:pos="-720"/>
      </w:tabs>
      <w:suppressAutoHyphens/>
      <w:ind w:left="360"/>
      <w:jc w:val="both"/>
    </w:pPr>
    <w:rPr>
      <w:rFonts w:ascii="Times New Roman" w:hAnsi="Times New Roman"/>
      <w:spacing w:val="-3"/>
      <w:kern w:val="1"/>
    </w:rPr>
  </w:style>
  <w:style w:type="character" w:customStyle="1" w:styleId="BodyTextIndent3Char">
    <w:name w:val="Body Text Indent 3 Char"/>
    <w:basedOn w:val="DefaultParagraphFont"/>
    <w:link w:val="BodyTextIndent3"/>
    <w:rsid w:val="004E7499"/>
    <w:rPr>
      <w:rFonts w:ascii="Times New Roman" w:eastAsia="Times New Roman" w:hAnsi="Times New Roman" w:cs="Times New Roman"/>
      <w:spacing w:val="-3"/>
      <w:kern w:val="1"/>
      <w:sz w:val="24"/>
      <w:szCs w:val="20"/>
    </w:rPr>
  </w:style>
  <w:style w:type="character" w:styleId="Hyperlink">
    <w:name w:val="Hyperlink"/>
    <w:rsid w:val="004E7499"/>
    <w:rPr>
      <w:color w:val="0000FF"/>
      <w:u w:val="single"/>
    </w:rPr>
  </w:style>
  <w:style w:type="paragraph" w:styleId="BodyText3">
    <w:name w:val="Body Text 3"/>
    <w:basedOn w:val="Normal"/>
    <w:link w:val="BodyText3Char"/>
    <w:rsid w:val="004E7499"/>
    <w:rPr>
      <w:rFonts w:ascii="Times New Roman" w:hAnsi="Times New Roman"/>
    </w:rPr>
  </w:style>
  <w:style w:type="character" w:customStyle="1" w:styleId="BodyText3Char">
    <w:name w:val="Body Text 3 Char"/>
    <w:basedOn w:val="DefaultParagraphFont"/>
    <w:link w:val="BodyText3"/>
    <w:rsid w:val="004E7499"/>
    <w:rPr>
      <w:rFonts w:ascii="Times New Roman" w:eastAsia="Times New Roman" w:hAnsi="Times New Roman" w:cs="Times New Roman"/>
      <w:sz w:val="24"/>
      <w:szCs w:val="20"/>
    </w:rPr>
  </w:style>
  <w:style w:type="character" w:styleId="PageNumber">
    <w:name w:val="page number"/>
    <w:basedOn w:val="DefaultParagraphFont"/>
    <w:rsid w:val="004E74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j.state.or.us/public_records/manual/pages/public_meetings_b.aspx" TargetMode="Externa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4844</Words>
  <Characters>27611</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Director</cp:lastModifiedBy>
  <cp:revision>1</cp:revision>
  <dcterms:created xsi:type="dcterms:W3CDTF">2015-10-12T20:26:00Z</dcterms:created>
  <dcterms:modified xsi:type="dcterms:W3CDTF">2015-10-12T20:27:00Z</dcterms:modified>
</cp:coreProperties>
</file>